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6B" w:rsidRDefault="00EE5B94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-904873</wp:posOffset>
            </wp:positionH>
            <wp:positionV relativeFrom="paragraph">
              <wp:posOffset>-952498</wp:posOffset>
            </wp:positionV>
            <wp:extent cx="8003325" cy="3120097"/>
            <wp:effectExtent l="0" t="0" r="0" b="0"/>
            <wp:wrapNone/>
            <wp:docPr id="2" name="image1.png" descr="Untitled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titled-1.jpg"/>
                    <pic:cNvPicPr preferRelativeResize="0"/>
                  </pic:nvPicPr>
                  <pic:blipFill>
                    <a:blip r:embed="rId6"/>
                    <a:srcRect l="13419" r="13419"/>
                    <a:stretch>
                      <a:fillRect/>
                    </a:stretch>
                  </pic:blipFill>
                  <pic:spPr>
                    <a:xfrm>
                      <a:off x="0" y="0"/>
                      <a:ext cx="8003325" cy="3120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Default="00215D6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215D6B" w:rsidRPr="00180C15" w:rsidRDefault="00215D6B">
      <w:pPr>
        <w:spacing w:after="200"/>
        <w:jc w:val="right"/>
        <w:rPr>
          <w:rFonts w:asciiTheme="majorHAnsi" w:hAnsiTheme="majorHAnsi"/>
          <w:sz w:val="24"/>
          <w:szCs w:val="24"/>
        </w:rPr>
      </w:pPr>
    </w:p>
    <w:p w:rsidR="008C506B" w:rsidRPr="00180C15" w:rsidRDefault="008C506B" w:rsidP="008C506B">
      <w:pPr>
        <w:spacing w:line="360" w:lineRule="auto"/>
        <w:contextualSpacing/>
        <w:outlineLvl w:val="0"/>
        <w:rPr>
          <w:rFonts w:asciiTheme="majorHAnsi" w:eastAsia="Times New Roman" w:hAnsiTheme="majorHAnsi"/>
          <w:color w:val="000000"/>
        </w:rPr>
      </w:pPr>
      <w:r w:rsidRPr="00180C15">
        <w:rPr>
          <w:rFonts w:asciiTheme="majorHAnsi" w:eastAsia="Times New Roman" w:hAnsiTheme="majorHAnsi"/>
          <w:color w:val="000000"/>
        </w:rPr>
        <w:t xml:space="preserve">Γραφείο Δημοσίων Σχέσεων </w:t>
      </w:r>
    </w:p>
    <w:p w:rsidR="008C506B" w:rsidRPr="00180C15" w:rsidRDefault="008C506B" w:rsidP="008C506B">
      <w:pPr>
        <w:spacing w:line="360" w:lineRule="auto"/>
        <w:contextualSpacing/>
        <w:outlineLvl w:val="0"/>
        <w:rPr>
          <w:rFonts w:asciiTheme="majorHAnsi" w:eastAsia="Times New Roman" w:hAnsiTheme="majorHAnsi"/>
          <w:color w:val="000000"/>
        </w:rPr>
      </w:pPr>
      <w:r w:rsidRPr="00180C15">
        <w:rPr>
          <w:rFonts w:asciiTheme="majorHAnsi" w:eastAsia="Times New Roman" w:hAnsiTheme="majorHAnsi"/>
          <w:color w:val="000000"/>
        </w:rPr>
        <w:t xml:space="preserve"> </w:t>
      </w:r>
      <w:hyperlink r:id="rId7" w:history="1">
        <w:r w:rsidRPr="00180C15">
          <w:rPr>
            <w:rStyle w:val="Hyperlink"/>
            <w:rFonts w:asciiTheme="majorHAnsi" w:eastAsia="Times New Roman" w:hAnsiTheme="majorHAnsi"/>
            <w:lang w:val="en-US"/>
          </w:rPr>
          <w:t>pressoffice</w:t>
        </w:r>
        <w:r w:rsidRPr="00180C15">
          <w:rPr>
            <w:rStyle w:val="Hyperlink"/>
            <w:rFonts w:asciiTheme="majorHAnsi" w:eastAsia="Times New Roman" w:hAnsiTheme="majorHAnsi"/>
          </w:rPr>
          <w:t>@</w:t>
        </w:r>
        <w:r w:rsidRPr="00180C15">
          <w:rPr>
            <w:rStyle w:val="Hyperlink"/>
            <w:rFonts w:asciiTheme="majorHAnsi" w:eastAsia="Times New Roman" w:hAnsiTheme="majorHAnsi"/>
            <w:lang w:val="en-US"/>
          </w:rPr>
          <w:t>ktimatologio</w:t>
        </w:r>
        <w:r w:rsidRPr="00180C15">
          <w:rPr>
            <w:rStyle w:val="Hyperlink"/>
            <w:rFonts w:asciiTheme="majorHAnsi" w:eastAsia="Times New Roman" w:hAnsiTheme="majorHAnsi"/>
          </w:rPr>
          <w:t>.</w:t>
        </w:r>
        <w:r w:rsidRPr="00180C15">
          <w:rPr>
            <w:rStyle w:val="Hyperlink"/>
            <w:rFonts w:asciiTheme="majorHAnsi" w:eastAsia="Times New Roman" w:hAnsiTheme="majorHAnsi"/>
            <w:lang w:val="en-US"/>
          </w:rPr>
          <w:t>gr</w:t>
        </w:r>
      </w:hyperlink>
      <w:r w:rsidRPr="00180C15">
        <w:rPr>
          <w:rFonts w:asciiTheme="majorHAnsi" w:eastAsia="Times New Roman" w:hAnsiTheme="majorHAnsi"/>
          <w:color w:val="000000"/>
        </w:rPr>
        <w:t xml:space="preserve">                                                                                              </w:t>
      </w:r>
    </w:p>
    <w:p w:rsidR="0012679E" w:rsidRDefault="0012679E" w:rsidP="008C506B">
      <w:pPr>
        <w:spacing w:line="360" w:lineRule="auto"/>
        <w:contextualSpacing/>
        <w:jc w:val="right"/>
        <w:outlineLvl w:val="0"/>
        <w:rPr>
          <w:rFonts w:eastAsia="Times New Roman"/>
          <w:color w:val="000000"/>
        </w:rPr>
      </w:pPr>
    </w:p>
    <w:p w:rsidR="008C506B" w:rsidRPr="00180C15" w:rsidRDefault="008C506B" w:rsidP="008C506B">
      <w:pPr>
        <w:spacing w:line="360" w:lineRule="auto"/>
        <w:contextualSpacing/>
        <w:jc w:val="right"/>
        <w:outlineLvl w:val="0"/>
        <w:rPr>
          <w:rFonts w:asciiTheme="majorHAnsi" w:eastAsia="Times New Roman" w:hAnsiTheme="majorHAnsi"/>
          <w:color w:val="000000"/>
        </w:rPr>
      </w:pPr>
      <w:r w:rsidRPr="005B6403">
        <w:rPr>
          <w:rFonts w:eastAsia="Times New Roman"/>
          <w:color w:val="000000"/>
        </w:rPr>
        <w:t xml:space="preserve">   </w:t>
      </w:r>
      <w:r w:rsidR="000F367F">
        <w:rPr>
          <w:rFonts w:asciiTheme="majorHAnsi" w:eastAsia="Times New Roman" w:hAnsiTheme="majorHAnsi"/>
          <w:color w:val="000000"/>
        </w:rPr>
        <w:t xml:space="preserve">Χολαργός, </w:t>
      </w:r>
      <w:r w:rsidR="00C1372A">
        <w:rPr>
          <w:rFonts w:asciiTheme="majorHAnsi" w:eastAsia="Times New Roman" w:hAnsiTheme="majorHAnsi"/>
          <w:color w:val="000000"/>
        </w:rPr>
        <w:t>8</w:t>
      </w:r>
      <w:r w:rsidR="00B93C07" w:rsidRPr="0019237D">
        <w:rPr>
          <w:rFonts w:asciiTheme="majorHAnsi" w:eastAsia="Times New Roman" w:hAnsiTheme="majorHAnsi"/>
          <w:color w:val="000000"/>
        </w:rPr>
        <w:t xml:space="preserve"> </w:t>
      </w:r>
      <w:r w:rsidR="00E061DD">
        <w:rPr>
          <w:rFonts w:asciiTheme="majorHAnsi" w:eastAsia="Times New Roman" w:hAnsiTheme="majorHAnsi"/>
          <w:color w:val="000000"/>
        </w:rPr>
        <w:t>Αυγούστου</w:t>
      </w:r>
      <w:r w:rsidRPr="00180C15">
        <w:rPr>
          <w:rFonts w:asciiTheme="majorHAnsi" w:eastAsia="Times New Roman" w:hAnsiTheme="majorHAnsi"/>
          <w:color w:val="000000"/>
        </w:rPr>
        <w:t xml:space="preserve"> 2024</w:t>
      </w:r>
    </w:p>
    <w:p w:rsidR="008C506B" w:rsidRDefault="008C506B" w:rsidP="008C506B">
      <w:pPr>
        <w:spacing w:line="360" w:lineRule="auto"/>
        <w:ind w:left="567"/>
        <w:contextualSpacing/>
        <w:jc w:val="both"/>
        <w:rPr>
          <w:rFonts w:asciiTheme="majorHAnsi" w:eastAsia="Times New Roman" w:hAnsiTheme="majorHAnsi"/>
          <w:color w:val="000000"/>
        </w:rPr>
      </w:pPr>
      <w:r w:rsidRPr="00180C15">
        <w:rPr>
          <w:rFonts w:asciiTheme="majorHAnsi" w:eastAsia="Times New Roman" w:hAnsiTheme="majorHAnsi"/>
          <w:color w:val="000000"/>
        </w:rPr>
        <w:t xml:space="preserve">ΠΡΟΣ ΜΜΕ </w:t>
      </w:r>
    </w:p>
    <w:p w:rsidR="0012679E" w:rsidRDefault="0012679E" w:rsidP="008C506B">
      <w:pPr>
        <w:spacing w:line="360" w:lineRule="auto"/>
        <w:ind w:left="567"/>
        <w:contextualSpacing/>
        <w:jc w:val="both"/>
        <w:rPr>
          <w:rFonts w:asciiTheme="majorHAnsi" w:eastAsia="Times New Roman" w:hAnsiTheme="majorHAnsi"/>
          <w:color w:val="000000"/>
        </w:rPr>
      </w:pPr>
    </w:p>
    <w:p w:rsidR="0012679E" w:rsidRDefault="0012679E" w:rsidP="0012679E">
      <w:pPr>
        <w:spacing w:line="360" w:lineRule="auto"/>
        <w:ind w:left="567"/>
        <w:contextualSpacing/>
        <w:jc w:val="center"/>
        <w:rPr>
          <w:rFonts w:asciiTheme="majorHAnsi" w:eastAsia="Times New Roman" w:hAnsiTheme="majorHAnsi"/>
          <w:b/>
          <w:color w:val="000000"/>
        </w:rPr>
      </w:pPr>
    </w:p>
    <w:p w:rsidR="0012679E" w:rsidRPr="0012679E" w:rsidRDefault="008B4275" w:rsidP="001C43FF">
      <w:pPr>
        <w:spacing w:line="360" w:lineRule="auto"/>
        <w:ind w:left="567"/>
        <w:contextualSpacing/>
        <w:jc w:val="center"/>
        <w:rPr>
          <w:rFonts w:asciiTheme="majorHAnsi" w:eastAsia="Times New Roman" w:hAnsiTheme="majorHAnsi"/>
          <w:b/>
          <w:color w:val="003366"/>
        </w:rPr>
      </w:pPr>
      <w:r>
        <w:rPr>
          <w:rFonts w:asciiTheme="majorHAnsi" w:eastAsia="Times New Roman" w:hAnsiTheme="majorHAnsi"/>
          <w:b/>
          <w:color w:val="003366"/>
        </w:rPr>
        <w:t xml:space="preserve">ΝΕΑ ΔΙΕΥΘΥΝΣΗ ΛΕΙΤΟΥΡΓΙΑΣ </w:t>
      </w:r>
      <w:r w:rsidR="00E036E2">
        <w:rPr>
          <w:rFonts w:asciiTheme="majorHAnsi" w:eastAsia="Times New Roman" w:hAnsiTheme="majorHAnsi"/>
          <w:b/>
          <w:color w:val="003366"/>
        </w:rPr>
        <w:t xml:space="preserve">ΤΟΥ </w:t>
      </w:r>
      <w:r w:rsidR="00C1372A">
        <w:rPr>
          <w:rFonts w:asciiTheme="majorHAnsi" w:eastAsia="Times New Roman" w:hAnsiTheme="majorHAnsi"/>
          <w:b/>
          <w:color w:val="003366"/>
        </w:rPr>
        <w:t>ΥΠΟΚΑΤΑΣΤΗΜΑΤΟΣ ΚΟΡΙΝΘΟΥ</w:t>
      </w:r>
      <w:r w:rsidR="00AB768D">
        <w:rPr>
          <w:rFonts w:asciiTheme="majorHAnsi" w:eastAsia="Times New Roman" w:hAnsiTheme="majorHAnsi"/>
          <w:b/>
          <w:color w:val="003366"/>
        </w:rPr>
        <w:t xml:space="preserve"> ΤΟΥ ΕΛΛΗΝΙΚΟΥ ΚΤΗΜΑΤΟΛΟΓΙΟΥ</w:t>
      </w:r>
    </w:p>
    <w:p w:rsidR="00F215B3" w:rsidRPr="007556DD" w:rsidRDefault="008C506B" w:rsidP="00F215B3">
      <w:pPr>
        <w:spacing w:line="360" w:lineRule="auto"/>
        <w:ind w:left="567"/>
        <w:contextualSpacing/>
        <w:jc w:val="center"/>
        <w:rPr>
          <w:rFonts w:ascii="Calibri" w:hAnsi="Calibri"/>
        </w:rPr>
      </w:pPr>
      <w:r w:rsidRPr="005B6403">
        <w:rPr>
          <w:rFonts w:eastAsia="Times New Roman"/>
          <w:color w:val="000000"/>
        </w:rPr>
        <w:t>​</w:t>
      </w:r>
    </w:p>
    <w:p w:rsidR="009A710C" w:rsidRDefault="00E036E2" w:rsidP="009A710C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7556DD">
        <w:rPr>
          <w:rFonts w:ascii="Calibri" w:hAnsi="Calibri"/>
        </w:rPr>
        <w:t xml:space="preserve">Ενημερώνουμε τους πολίτες και τους επαγγελματίες ότι </w:t>
      </w:r>
      <w:r w:rsidRPr="007556DD">
        <w:rPr>
          <w:rFonts w:ascii="Calibri" w:hAnsi="Calibri"/>
          <w:b/>
        </w:rPr>
        <w:t xml:space="preserve">από την </w:t>
      </w:r>
      <w:r w:rsidR="00C1372A" w:rsidRPr="00C1372A">
        <w:rPr>
          <w:rFonts w:ascii="Calibri" w:hAnsi="Calibri"/>
          <w:b/>
        </w:rPr>
        <w:t>Τρίτη 13 Αυγούστου</w:t>
      </w:r>
      <w:r w:rsidRPr="00C1372A">
        <w:rPr>
          <w:rFonts w:ascii="Calibri" w:hAnsi="Calibri"/>
          <w:b/>
        </w:rPr>
        <w:t xml:space="preserve"> 2024</w:t>
      </w:r>
      <w:r w:rsidRPr="00C1372A">
        <w:rPr>
          <w:rFonts w:ascii="Calibri" w:hAnsi="Calibri"/>
        </w:rPr>
        <w:t xml:space="preserve"> το </w:t>
      </w:r>
      <w:r w:rsidR="00C1372A" w:rsidRPr="00C1372A">
        <w:rPr>
          <w:rFonts w:ascii="Calibri" w:hAnsi="Calibri"/>
          <w:b/>
        </w:rPr>
        <w:t>Υποκατάστημα Κορίνθου</w:t>
      </w:r>
      <w:r w:rsidR="00C1372A" w:rsidRPr="00C1372A">
        <w:rPr>
          <w:rFonts w:ascii="Calibri" w:hAnsi="Calibri"/>
        </w:rPr>
        <w:t xml:space="preserve"> του Κτηματολογικού</w:t>
      </w:r>
      <w:r w:rsidRPr="00C1372A">
        <w:rPr>
          <w:rFonts w:ascii="Calibri" w:hAnsi="Calibri"/>
        </w:rPr>
        <w:t xml:space="preserve"> Γραφείο</w:t>
      </w:r>
      <w:r w:rsidR="00C1372A" w:rsidRPr="00C1372A">
        <w:rPr>
          <w:rFonts w:ascii="Calibri" w:hAnsi="Calibri"/>
        </w:rPr>
        <w:t>υ Πελοποννήσου</w:t>
      </w:r>
      <w:r w:rsidRPr="00932AE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θα λειτουργεί στη νέα διεύθυνση </w:t>
      </w:r>
      <w:r w:rsidR="00C1372A" w:rsidRPr="00C1372A">
        <w:rPr>
          <w:rFonts w:ascii="Calibri" w:hAnsi="Calibri" w:cs="Calibri"/>
          <w:b/>
        </w:rPr>
        <w:t xml:space="preserve">Ερμού 55-57 στην </w:t>
      </w:r>
      <w:r w:rsidR="00C1372A">
        <w:rPr>
          <w:rFonts w:ascii="Calibri" w:hAnsi="Calibri" w:cs="Calibri"/>
          <w:b/>
        </w:rPr>
        <w:t xml:space="preserve">Κόρινθο - </w:t>
      </w:r>
      <w:r w:rsidR="00C1372A" w:rsidRPr="00C1372A">
        <w:rPr>
          <w:rFonts w:ascii="Calibri" w:hAnsi="Calibri" w:cs="Calibri"/>
          <w:b/>
        </w:rPr>
        <w:t>Τ.Κ. 20131</w:t>
      </w:r>
      <w:r w:rsidR="00C1372A">
        <w:rPr>
          <w:rFonts w:ascii="Calibri" w:hAnsi="Calibri" w:cs="Calibri"/>
        </w:rPr>
        <w:t xml:space="preserve"> </w:t>
      </w:r>
      <w:r>
        <w:rPr>
          <w:rFonts w:ascii="Calibri" w:hAnsi="Calibri"/>
        </w:rPr>
        <w:t>(Απόφαση Δ</w:t>
      </w:r>
      <w:r w:rsidR="00C1372A">
        <w:rPr>
          <w:rFonts w:ascii="Calibri" w:hAnsi="Calibri"/>
        </w:rPr>
        <w:t>.</w:t>
      </w:r>
      <w:r>
        <w:rPr>
          <w:rFonts w:ascii="Calibri" w:hAnsi="Calibri"/>
        </w:rPr>
        <w:t>Σ</w:t>
      </w:r>
      <w:r w:rsidR="00C1372A">
        <w:rPr>
          <w:rFonts w:ascii="Calibri" w:hAnsi="Calibri"/>
        </w:rPr>
        <w:t>.</w:t>
      </w:r>
      <w:r>
        <w:rPr>
          <w:rFonts w:ascii="Calibri" w:hAnsi="Calibri"/>
        </w:rPr>
        <w:t xml:space="preserve"> Ελληνικού Κτηματολογίου </w:t>
      </w:r>
      <w:r w:rsidR="00C1372A" w:rsidRPr="00C1372A">
        <w:rPr>
          <w:rFonts w:ascii="Calibri" w:hAnsi="Calibri"/>
        </w:rPr>
        <w:t>297/16/01.08</w:t>
      </w:r>
      <w:r w:rsidRPr="00C1372A">
        <w:rPr>
          <w:rFonts w:ascii="Calibri" w:hAnsi="Calibri"/>
        </w:rPr>
        <w:t xml:space="preserve">.2024). </w:t>
      </w:r>
      <w:r w:rsidR="009A710C" w:rsidRPr="00C1372A">
        <w:rPr>
          <w:rFonts w:ascii="Calibri" w:hAnsi="Calibri"/>
        </w:rPr>
        <w:t>Πρόκει</w:t>
      </w:r>
      <w:r w:rsidR="00070FE5" w:rsidRPr="00C1372A">
        <w:rPr>
          <w:rFonts w:ascii="Calibri" w:hAnsi="Calibri"/>
        </w:rPr>
        <w:t>ται</w:t>
      </w:r>
      <w:r w:rsidR="00070FE5">
        <w:rPr>
          <w:rFonts w:ascii="Calibri" w:hAnsi="Calibri"/>
        </w:rPr>
        <w:t xml:space="preserve"> για ένα νέο </w:t>
      </w:r>
      <w:r w:rsidR="009A710C">
        <w:rPr>
          <w:rFonts w:ascii="Calibri" w:hAnsi="Calibri"/>
        </w:rPr>
        <w:t xml:space="preserve">χώρο που </w:t>
      </w:r>
      <w:r w:rsidR="009A710C" w:rsidRPr="009A710C">
        <w:rPr>
          <w:rFonts w:ascii="Calibri" w:hAnsi="Calibri"/>
        </w:rPr>
        <w:t>πα</w:t>
      </w:r>
      <w:r w:rsidR="001C43FF">
        <w:rPr>
          <w:rFonts w:ascii="Calibri" w:hAnsi="Calibri"/>
        </w:rPr>
        <w:t>ρέχει στους συναλλασσόμενους τη</w:t>
      </w:r>
      <w:r w:rsidR="009A710C" w:rsidRPr="009A710C">
        <w:rPr>
          <w:rFonts w:ascii="Calibri" w:hAnsi="Calibri"/>
        </w:rPr>
        <w:t xml:space="preserve"> δυνατότητα να εξυπηρετηθούν γρήγορα, άμεσα και χωρίς ταλαιπωρία</w:t>
      </w:r>
      <w:r w:rsidR="009A710C">
        <w:rPr>
          <w:rFonts w:ascii="Calibri" w:hAnsi="Calibri"/>
        </w:rPr>
        <w:t>, μέσα σε ένα σύγχρονο, ψηφιακά εξοπλισμένο, περιβάλλον</w:t>
      </w:r>
      <w:r w:rsidR="009A710C" w:rsidRPr="009A710C">
        <w:rPr>
          <w:rFonts w:ascii="Calibri" w:hAnsi="Calibri"/>
        </w:rPr>
        <w:t>.</w:t>
      </w:r>
    </w:p>
    <w:p w:rsidR="00E036E2" w:rsidRDefault="00E036E2" w:rsidP="00E036E2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7556DD" w:rsidRPr="008B4275" w:rsidRDefault="00E036E2" w:rsidP="00333504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Λ</w:t>
      </w:r>
      <w:r w:rsidRPr="00932AE7">
        <w:rPr>
          <w:rFonts w:ascii="Calibri" w:hAnsi="Calibri"/>
        </w:rPr>
        <w:t xml:space="preserve">όγω </w:t>
      </w:r>
      <w:r>
        <w:rPr>
          <w:rFonts w:ascii="Calibri" w:hAnsi="Calibri"/>
        </w:rPr>
        <w:t xml:space="preserve">της </w:t>
      </w:r>
      <w:r w:rsidRPr="00932AE7">
        <w:rPr>
          <w:rFonts w:ascii="Calibri" w:hAnsi="Calibri"/>
        </w:rPr>
        <w:t>μεταστέγασης</w:t>
      </w:r>
      <w:r>
        <w:rPr>
          <w:rFonts w:ascii="Calibri" w:hAnsi="Calibri"/>
        </w:rPr>
        <w:t>,</w:t>
      </w:r>
      <w:r w:rsidRPr="00932AE7">
        <w:rPr>
          <w:rFonts w:ascii="Calibri" w:hAnsi="Calibri"/>
        </w:rPr>
        <w:t xml:space="preserve"> </w:t>
      </w:r>
      <w:r w:rsidR="007556DD" w:rsidRPr="001C43FF">
        <w:rPr>
          <w:rFonts w:ascii="Calibri" w:hAnsi="Calibri"/>
          <w:b/>
        </w:rPr>
        <w:t>ανα</w:t>
      </w:r>
      <w:r w:rsidR="00C1372A" w:rsidRPr="001C43FF">
        <w:rPr>
          <w:rFonts w:ascii="Calibri" w:hAnsi="Calibri"/>
          <w:b/>
        </w:rPr>
        <w:t xml:space="preserve">στέλλονται </w:t>
      </w:r>
      <w:r w:rsidR="00C1372A" w:rsidRPr="00C1372A">
        <w:rPr>
          <w:rFonts w:ascii="Calibri" w:hAnsi="Calibri"/>
          <w:b/>
        </w:rPr>
        <w:t>έως και τη Δευτέρα 12 Αυγούστου</w:t>
      </w:r>
      <w:r w:rsidR="007556DD" w:rsidRPr="00C1372A">
        <w:rPr>
          <w:rFonts w:ascii="Calibri" w:hAnsi="Calibri"/>
          <w:b/>
        </w:rPr>
        <w:t xml:space="preserve"> 2024</w:t>
      </w:r>
      <w:r w:rsidR="007556DD" w:rsidRPr="00C1372A">
        <w:rPr>
          <w:rFonts w:ascii="Calibri" w:hAnsi="Calibri"/>
        </w:rPr>
        <w:t xml:space="preserve">, οι εργασίες </w:t>
      </w:r>
      <w:r w:rsidR="007556DD" w:rsidRPr="00C1372A">
        <w:rPr>
          <w:rFonts w:ascii="Calibri" w:hAnsi="Calibri"/>
          <w:b/>
        </w:rPr>
        <w:t xml:space="preserve">για </w:t>
      </w:r>
      <w:r w:rsidR="00333504" w:rsidRPr="00C1372A">
        <w:rPr>
          <w:rFonts w:ascii="Calibri" w:hAnsi="Calibri"/>
          <w:b/>
        </w:rPr>
        <w:t>το σύνολο των παρεχόμενων υπηρεσιών του</w:t>
      </w:r>
      <w:bookmarkStart w:id="0" w:name="_GoBack"/>
      <w:bookmarkEnd w:id="0"/>
      <w:r w:rsidR="001C43FF" w:rsidRPr="00C1372A">
        <w:rPr>
          <w:rFonts w:ascii="Calibri" w:hAnsi="Calibri"/>
        </w:rPr>
        <w:t xml:space="preserve"> </w:t>
      </w:r>
      <w:r w:rsidR="00333504" w:rsidRPr="00C1372A">
        <w:rPr>
          <w:rFonts w:ascii="Calibri" w:hAnsi="Calibri"/>
        </w:rPr>
        <w:t>(διά ζώσης και ηλεκτρονικές).</w:t>
      </w:r>
      <w:r w:rsidR="00333504" w:rsidRPr="00932AE7">
        <w:rPr>
          <w:rFonts w:ascii="Calibri" w:hAnsi="Calibri"/>
        </w:rPr>
        <w:t xml:space="preserve"> </w:t>
      </w:r>
    </w:p>
    <w:p w:rsidR="007556DD" w:rsidRDefault="007556DD" w:rsidP="00E036E2">
      <w:pPr>
        <w:autoSpaceDE w:val="0"/>
        <w:autoSpaceDN w:val="0"/>
        <w:adjustRightInd w:val="0"/>
        <w:jc w:val="both"/>
        <w:rPr>
          <w:rFonts w:ascii="Calibri" w:hAnsi="Calibri"/>
        </w:rPr>
      </w:pPr>
    </w:p>
    <w:sectPr w:rsidR="007556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23A"/>
    <w:multiLevelType w:val="hybridMultilevel"/>
    <w:tmpl w:val="203CF36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A452F47"/>
    <w:multiLevelType w:val="hybridMultilevel"/>
    <w:tmpl w:val="8C94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6D36"/>
    <w:multiLevelType w:val="hybridMultilevel"/>
    <w:tmpl w:val="89CCCC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C02E6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27A2"/>
    <w:multiLevelType w:val="hybridMultilevel"/>
    <w:tmpl w:val="1332BBE6"/>
    <w:lvl w:ilvl="0" w:tplc="1E9EFB58">
      <w:start w:val="1"/>
      <w:numFmt w:val="upperLetter"/>
      <w:lvlText w:val="%1)"/>
      <w:lvlJc w:val="left"/>
      <w:pPr>
        <w:ind w:left="720" w:hanging="360"/>
      </w:pPr>
      <w:rPr>
        <w:rFonts w:cs="Arial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06779"/>
    <w:multiLevelType w:val="hybridMultilevel"/>
    <w:tmpl w:val="90605D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D5544"/>
    <w:multiLevelType w:val="hybridMultilevel"/>
    <w:tmpl w:val="B660387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91AE7"/>
    <w:multiLevelType w:val="multilevel"/>
    <w:tmpl w:val="8780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285FDF"/>
    <w:multiLevelType w:val="hybridMultilevel"/>
    <w:tmpl w:val="522E3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F32CB"/>
    <w:multiLevelType w:val="hybridMultilevel"/>
    <w:tmpl w:val="CBA40FF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4FB022B"/>
    <w:multiLevelType w:val="hybridMultilevel"/>
    <w:tmpl w:val="EDD4A132"/>
    <w:lvl w:ilvl="0" w:tplc="0408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83C60A4"/>
    <w:multiLevelType w:val="hybridMultilevel"/>
    <w:tmpl w:val="6D409B02"/>
    <w:lvl w:ilvl="0" w:tplc="D29C5D46">
      <w:start w:val="1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7D766E"/>
    <w:multiLevelType w:val="multilevel"/>
    <w:tmpl w:val="6F72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6960DD"/>
    <w:multiLevelType w:val="hybridMultilevel"/>
    <w:tmpl w:val="B2F6F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50153"/>
    <w:multiLevelType w:val="hybridMultilevel"/>
    <w:tmpl w:val="D7F2DE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2D53C0"/>
    <w:multiLevelType w:val="hybridMultilevel"/>
    <w:tmpl w:val="6D1E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D56D5"/>
    <w:multiLevelType w:val="hybridMultilevel"/>
    <w:tmpl w:val="E6862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0325D"/>
    <w:multiLevelType w:val="hybridMultilevel"/>
    <w:tmpl w:val="C3A2AE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0244F"/>
    <w:multiLevelType w:val="hybridMultilevel"/>
    <w:tmpl w:val="958205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12"/>
  </w:num>
  <w:num w:numId="10">
    <w:abstractNumId w:val="7"/>
  </w:num>
  <w:num w:numId="11">
    <w:abstractNumId w:val="8"/>
  </w:num>
  <w:num w:numId="12">
    <w:abstractNumId w:val="13"/>
  </w:num>
  <w:num w:numId="13">
    <w:abstractNumId w:val="0"/>
  </w:num>
  <w:num w:numId="14">
    <w:abstractNumId w:val="6"/>
  </w:num>
  <w:num w:numId="15">
    <w:abstractNumId w:val="4"/>
  </w:num>
  <w:num w:numId="16">
    <w:abstractNumId w:val="17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6B"/>
    <w:rsid w:val="000033CE"/>
    <w:rsid w:val="00070FE5"/>
    <w:rsid w:val="000F367F"/>
    <w:rsid w:val="0012679E"/>
    <w:rsid w:val="00180C15"/>
    <w:rsid w:val="0019237D"/>
    <w:rsid w:val="001C43FF"/>
    <w:rsid w:val="00215D6B"/>
    <w:rsid w:val="00226340"/>
    <w:rsid w:val="002A6F2C"/>
    <w:rsid w:val="002D5080"/>
    <w:rsid w:val="00333504"/>
    <w:rsid w:val="0037145A"/>
    <w:rsid w:val="003C3F8C"/>
    <w:rsid w:val="003D5C1C"/>
    <w:rsid w:val="00444B45"/>
    <w:rsid w:val="00555816"/>
    <w:rsid w:val="0055743E"/>
    <w:rsid w:val="00590100"/>
    <w:rsid w:val="005C32DC"/>
    <w:rsid w:val="00662AB1"/>
    <w:rsid w:val="00671BFD"/>
    <w:rsid w:val="006A2A22"/>
    <w:rsid w:val="006C5F9D"/>
    <w:rsid w:val="007122F9"/>
    <w:rsid w:val="00715151"/>
    <w:rsid w:val="00727083"/>
    <w:rsid w:val="007556DD"/>
    <w:rsid w:val="0079780B"/>
    <w:rsid w:val="007E7608"/>
    <w:rsid w:val="00800BC7"/>
    <w:rsid w:val="00841445"/>
    <w:rsid w:val="00855568"/>
    <w:rsid w:val="008B0B2B"/>
    <w:rsid w:val="008B4275"/>
    <w:rsid w:val="008C506B"/>
    <w:rsid w:val="00991C5E"/>
    <w:rsid w:val="009A710C"/>
    <w:rsid w:val="00A16D4F"/>
    <w:rsid w:val="00AB768D"/>
    <w:rsid w:val="00AB7ED2"/>
    <w:rsid w:val="00B63983"/>
    <w:rsid w:val="00B93C07"/>
    <w:rsid w:val="00BB770B"/>
    <w:rsid w:val="00BC43F8"/>
    <w:rsid w:val="00C1372A"/>
    <w:rsid w:val="00C2095B"/>
    <w:rsid w:val="00CE5EAE"/>
    <w:rsid w:val="00D4057B"/>
    <w:rsid w:val="00DF3D69"/>
    <w:rsid w:val="00E02655"/>
    <w:rsid w:val="00E036E2"/>
    <w:rsid w:val="00E061DD"/>
    <w:rsid w:val="00E5712B"/>
    <w:rsid w:val="00E60786"/>
    <w:rsid w:val="00ED3072"/>
    <w:rsid w:val="00EE5B94"/>
    <w:rsid w:val="00F215B3"/>
    <w:rsid w:val="00F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E5AC"/>
  <w15:docId w15:val="{0C4856D3-26C9-4602-8820-17B6FCB2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uiPriority w:val="99"/>
    <w:unhideWhenUsed/>
    <w:rsid w:val="008C50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0C15"/>
    <w:pPr>
      <w:spacing w:line="240" w:lineRule="auto"/>
      <w:ind w:left="720"/>
      <w:contextualSpacing/>
    </w:pPr>
    <w:rPr>
      <w:rFonts w:ascii="Calibri" w:eastAsiaTheme="minorHAns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0C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F3D6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7122F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7122F9"/>
    <w:rPr>
      <w:rFonts w:eastAsia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soffice@ktimatologio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kPbbZrHfzQgrQ5oAv/l9wsGiw==">CgMxLjA4AHIhMUNNT25qZXktb21kSzNheUZObjRMT0FGX0R6OUJCMW5k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Ktimatologio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</dc:creator>
  <cp:lastModifiedBy>Grigoriou Mariori</cp:lastModifiedBy>
  <cp:revision>6</cp:revision>
  <cp:lastPrinted>2024-02-09T10:09:00Z</cp:lastPrinted>
  <dcterms:created xsi:type="dcterms:W3CDTF">2024-07-19T11:50:00Z</dcterms:created>
  <dcterms:modified xsi:type="dcterms:W3CDTF">2024-08-08T11:21:00Z</dcterms:modified>
</cp:coreProperties>
</file>