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TableGrid"/>
        <w:tblW w:w="5000" w:type="pct"/>
        <w:jc w:val="center"/>
        <w:shd w:val="solid" w:color="000000" w:themeColor="text1" w:fill="000000" w:themeFill="text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2"/>
      </w:tblGrid>
      <w:tr w:rsidR="00775CCF" w:rsidRPr="00907320" w14:paraId="11CAF79E" w14:textId="77777777" w:rsidTr="003578F8">
        <w:trPr>
          <w:trHeight w:val="567"/>
          <w:jc w:val="center"/>
        </w:trPr>
        <w:tc>
          <w:tcPr>
            <w:tcW w:w="5000" w:type="pct"/>
            <w:shd w:val="solid" w:color="000000" w:themeColor="text1" w:fill="000000" w:themeFill="text1"/>
            <w:vAlign w:val="bottom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227" w:type="dxa"/>
                <w:left w:w="0" w:type="dxa"/>
                <w:bottom w:w="22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D95077" w:rsidRPr="00907320" w14:paraId="3A48ABBD" w14:textId="77777777" w:rsidTr="008B4DE4">
              <w:trPr>
                <w:trHeight w:val="482"/>
                <w:jc w:val="center"/>
              </w:trPr>
              <w:tc>
                <w:tcPr>
                  <w:tcW w:w="3969" w:type="dxa"/>
                  <w:shd w:val="clear" w:color="auto" w:fill="000000" w:themeFill="text1"/>
                  <w:vAlign w:val="center"/>
                </w:tcPr>
                <w:p w14:paraId="713BA6E2" w14:textId="1E624817" w:rsidR="00D95077" w:rsidRPr="00907320" w:rsidRDefault="00D95077" w:rsidP="00D95077">
                  <w:pPr>
                    <w:rPr>
                      <w:rFonts w:cstheme="minorHAnsi"/>
                      <w:lang w:val="el-GR"/>
                    </w:rPr>
                  </w:pPr>
                  <w:r w:rsidRPr="00907320">
                    <w:rPr>
                      <w:rFonts w:cstheme="minorHAnsi"/>
                      <w:noProof/>
                      <w:lang w:val="en-US"/>
                    </w:rPr>
                    <w:drawing>
                      <wp:inline distT="0" distB="0" distL="0" distR="0" wp14:anchorId="43DF97B5" wp14:editId="73CBE466">
                        <wp:extent cx="1440000" cy="270000"/>
                        <wp:effectExtent l="0" t="0" r="8255" b="0"/>
                        <wp:docPr id="1" name="Picture 1" descr="Deloitte logo">
                          <a:hlinkClick xmlns:a="http://schemas.openxmlformats.org/drawingml/2006/main" r:id="rId1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loitte logo white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27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E19E0" w:rsidRPr="00907320">
                    <w:rPr>
                      <w:rFonts w:cstheme="minorHAnsi"/>
                      <w:lang w:val="el-GR"/>
                    </w:rPr>
                    <w:t xml:space="preserve"> </w:t>
                  </w:r>
                </w:p>
              </w:tc>
              <w:tc>
                <w:tcPr>
                  <w:tcW w:w="3969" w:type="dxa"/>
                  <w:shd w:val="clear" w:color="auto" w:fill="000000" w:themeFill="text1"/>
                  <w:vAlign w:val="center"/>
                </w:tcPr>
                <w:p w14:paraId="187E2470" w14:textId="247274F1" w:rsidR="00D95077" w:rsidRPr="00907320" w:rsidRDefault="00D95077" w:rsidP="00D95077">
                  <w:pPr>
                    <w:jc w:val="right"/>
                    <w:rPr>
                      <w:rFonts w:cstheme="minorHAnsi"/>
                    </w:rPr>
                  </w:pPr>
                </w:p>
              </w:tc>
            </w:tr>
          </w:tbl>
          <w:p w14:paraId="10F13D57" w14:textId="77777777" w:rsidR="00775CCF" w:rsidRPr="00907320" w:rsidRDefault="00775CCF" w:rsidP="008D0A8A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328A270A" w14:textId="77777777" w:rsidR="00B5507E" w:rsidRPr="00907320" w:rsidRDefault="00B5507E" w:rsidP="00B5507E">
      <w:pPr>
        <w:rPr>
          <w:rFonts w:cstheme="minorHAnsi"/>
          <w:sz w:val="4"/>
          <w:szCs w:val="4"/>
        </w:rPr>
      </w:pPr>
    </w:p>
    <w:tbl>
      <w:tblPr>
        <w:tblStyle w:val="TableGrid"/>
        <w:tblW w:w="8176" w:type="dxa"/>
        <w:jc w:val="center"/>
        <w:shd w:val="clear" w:color="auto" w:fill="F2F2F2" w:themeFill="background1" w:themeFillShade="F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176"/>
      </w:tblGrid>
      <w:tr w:rsidR="00B5507E" w:rsidRPr="008A2BE5" w14:paraId="25F6B00C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B5507E" w:rsidRPr="008A2BE5" w14:paraId="3206EB5D" w14:textId="77777777" w:rsidTr="0031548E">
              <w:trPr>
                <w:jc w:val="center"/>
              </w:trPr>
              <w:tc>
                <w:tcPr>
                  <w:tcW w:w="7938" w:type="dxa"/>
                  <w:shd w:val="clear" w:color="auto" w:fill="F2F2F2" w:themeFill="background1" w:themeFillShade="F2"/>
                </w:tcPr>
                <w:p w14:paraId="2FE63B38" w14:textId="6CD5C633" w:rsidR="00862146" w:rsidRPr="00E574D3" w:rsidRDefault="00664B83" w:rsidP="00862146">
                  <w:pPr>
                    <w:pStyle w:val="Statustext"/>
                    <w:rPr>
                      <w:rFonts w:cstheme="minorHAnsi"/>
                      <w:lang w:val="en-US"/>
                    </w:rPr>
                  </w:pPr>
                  <w:r w:rsidRPr="004A1595">
                    <w:rPr>
                      <w:rFonts w:cstheme="minorHAnsi"/>
                      <w:lang w:val="en-US"/>
                    </w:rPr>
                    <w:t>Deloitte</w:t>
                  </w:r>
                  <w:r w:rsidRPr="004A1595">
                    <w:rPr>
                      <w:rFonts w:cstheme="minorHAnsi"/>
                    </w:rPr>
                    <w:t xml:space="preserve"> </w:t>
                  </w:r>
                  <w:r w:rsidR="004A1595" w:rsidRPr="004A1595">
                    <w:rPr>
                      <w:rFonts w:cstheme="minorHAnsi"/>
                      <w:lang w:val="el-GR"/>
                    </w:rPr>
                    <w:t>Ελλάδος</w:t>
                  </w:r>
                  <w:r w:rsidR="00862146" w:rsidRPr="004A1595">
                    <w:rPr>
                      <w:rFonts w:cstheme="minorHAnsi"/>
                    </w:rPr>
                    <w:t xml:space="preserve"> |</w:t>
                  </w:r>
                  <w:r w:rsidR="00862146" w:rsidRPr="004A1595">
                    <w:rPr>
                      <w:rFonts w:cstheme="minorHAnsi"/>
                      <w:szCs w:val="14"/>
                    </w:rPr>
                    <w:t xml:space="preserve"> </w:t>
                  </w:r>
                  <w:r w:rsidR="00A86659" w:rsidRPr="004A1595">
                    <w:rPr>
                      <w:rFonts w:cstheme="minorHAnsi"/>
                      <w:lang w:val="en-US"/>
                    </w:rPr>
                    <w:t>Strategy</w:t>
                  </w:r>
                  <w:r w:rsidR="00932F21" w:rsidRPr="004A1595">
                    <w:rPr>
                      <w:rFonts w:cstheme="minorHAnsi"/>
                      <w:lang w:val="en-US"/>
                    </w:rPr>
                    <w:t xml:space="preserve">, Risk &amp; Transactions Advisory </w:t>
                  </w:r>
                  <w:r w:rsidR="00DF102A" w:rsidRPr="004A1595">
                    <w:rPr>
                      <w:rFonts w:cstheme="minorHAnsi"/>
                      <w:lang w:val="en-US"/>
                    </w:rPr>
                    <w:t>|</w:t>
                  </w:r>
                  <w:r w:rsidR="00E574D3">
                    <w:rPr>
                      <w:rFonts w:cstheme="minorHAnsi"/>
                      <w:lang w:val="el-GR"/>
                    </w:rPr>
                    <w:t>Ιανουάριος</w:t>
                  </w:r>
                  <w:r w:rsidR="00862146" w:rsidRPr="004A1595">
                    <w:rPr>
                      <w:rFonts w:cstheme="minorHAnsi"/>
                    </w:rPr>
                    <w:t xml:space="preserve"> 202</w:t>
                  </w:r>
                  <w:r w:rsidR="00E574D3" w:rsidRPr="00E574D3">
                    <w:rPr>
                      <w:rFonts w:cstheme="minorHAnsi"/>
                      <w:lang w:val="en-US"/>
                    </w:rPr>
                    <w:t>5</w:t>
                  </w:r>
                </w:p>
                <w:p w14:paraId="55F47175" w14:textId="77777777" w:rsidR="007C6492" w:rsidRPr="00907320" w:rsidRDefault="007C6492" w:rsidP="00084BF6">
                  <w:pPr>
                    <w:pStyle w:val="Statustext"/>
                    <w:rPr>
                      <w:rFonts w:cstheme="minorHAnsi"/>
                    </w:rPr>
                  </w:pPr>
                </w:p>
                <w:tbl>
                  <w:tblPr>
                    <w:tblStyle w:val="TableGrid"/>
                    <w:tblW w:w="7938" w:type="dxa"/>
                    <w:jc w:val="center"/>
                    <w:tblBorders>
                      <w:insideH w:val="single" w:sz="12" w:space="0" w:color="F2F2F2"/>
                      <w:insideV w:val="single" w:sz="12" w:space="0" w:color="F2F2F2"/>
                    </w:tblBorders>
                    <w:shd w:val="solid" w:color="000000" w:themeColor="text1" w:fill="000000" w:themeFill="text1"/>
                    <w:tblLayout w:type="fixed"/>
                    <w:tblCellMar>
                      <w:top w:w="454" w:type="dxa"/>
                      <w:left w:w="454" w:type="dxa"/>
                      <w:bottom w:w="454" w:type="dxa"/>
                      <w:right w:w="45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7C6492" w:rsidRPr="00907320" w14:paraId="3BEF4A4C" w14:textId="77777777" w:rsidTr="008B4DE4">
                    <w:trPr>
                      <w:trHeight w:val="1737"/>
                      <w:jc w:val="center"/>
                    </w:trPr>
                    <w:tc>
                      <w:tcPr>
                        <w:tcW w:w="7938" w:type="dxa"/>
                        <w:shd w:val="solid" w:color="000000" w:themeColor="text1" w:fill="000000" w:themeFill="text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B17557" w14:textId="01E9652B" w:rsidR="007C6492" w:rsidRPr="00907320" w:rsidRDefault="0085312B" w:rsidP="00640F2F">
                        <w:pPr>
                          <w:jc w:val="center"/>
                          <w:rPr>
                            <w:rFonts w:cstheme="minorHAnsi"/>
                          </w:rPr>
                        </w:pPr>
                        <w:r w:rsidRPr="00907320">
                          <w:rPr>
                            <w:rFonts w:cstheme="minorHAnsi"/>
                            <w:b/>
                            <w:bCs/>
                            <w:noProof/>
                            <w:szCs w:val="22"/>
                            <w:lang w:val="el-GR"/>
                          </w:rPr>
                          <w:drawing>
                            <wp:inline distT="0" distB="0" distL="0" distR="0" wp14:anchorId="71DAE694" wp14:editId="38301438">
                              <wp:extent cx="1894283" cy="126000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4283" cy="12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C6492" w:rsidRPr="008A2BE5" w14:paraId="4E299210" w14:textId="77777777" w:rsidTr="00F71647">
                    <w:trPr>
                      <w:trHeight w:val="1221"/>
                      <w:jc w:val="center"/>
                    </w:trPr>
                    <w:tc>
                      <w:tcPr>
                        <w:tcW w:w="7938" w:type="dxa"/>
                        <w:shd w:val="solid" w:color="000000" w:themeColor="text1" w:fill="000000" w:themeFill="text1"/>
                      </w:tcPr>
                      <w:p w14:paraId="66020838" w14:textId="1F25CAFC" w:rsidR="007C6492" w:rsidRPr="00907320" w:rsidRDefault="00A03DA0" w:rsidP="007C6492">
                        <w:pPr>
                          <w:keepNext/>
                          <w:keepLines/>
                          <w:rPr>
                            <w:rFonts w:eastAsiaTheme="majorEastAsia" w:cstheme="minorHAnsi"/>
                            <w:b/>
                            <w:color w:val="86BC25" w:themeColor="accent1"/>
                            <w:sz w:val="32"/>
                            <w:szCs w:val="32"/>
                            <w:lang w:val="el-GR"/>
                          </w:rPr>
                        </w:pPr>
                        <w:r w:rsidRPr="00907320">
                          <w:rPr>
                            <w:rFonts w:eastAsiaTheme="majorEastAsia" w:cstheme="minorHAnsi"/>
                            <w:b/>
                            <w:color w:val="86BC25" w:themeColor="accent1"/>
                            <w:sz w:val="32"/>
                            <w:szCs w:val="32"/>
                            <w:lang w:val="el-GR"/>
                          </w:rPr>
                          <w:t>Πρόσκληση</w:t>
                        </w:r>
                        <w:r w:rsidR="00E926AA" w:rsidRPr="00907320">
                          <w:rPr>
                            <w:rFonts w:eastAsiaTheme="majorEastAsia" w:cstheme="minorHAnsi"/>
                            <w:b/>
                            <w:color w:val="86BC25" w:themeColor="accent1"/>
                            <w:sz w:val="32"/>
                            <w:szCs w:val="32"/>
                            <w:lang w:val="el-GR"/>
                          </w:rPr>
                          <w:t xml:space="preserve"> | </w:t>
                        </w:r>
                        <w:r w:rsidR="009F2AFF" w:rsidRPr="00907320">
                          <w:rPr>
                            <w:rFonts w:eastAsiaTheme="majorEastAsia" w:cstheme="minorHAnsi"/>
                            <w:b/>
                            <w:color w:val="86BC25" w:themeColor="accent1"/>
                            <w:sz w:val="32"/>
                            <w:szCs w:val="32"/>
                            <w:lang w:val="el-GR"/>
                          </w:rPr>
                          <w:t>2</w:t>
                        </w:r>
                        <w:r w:rsidR="00E574D3">
                          <w:rPr>
                            <w:rFonts w:eastAsiaTheme="majorEastAsia" w:cstheme="minorHAnsi"/>
                            <w:b/>
                            <w:color w:val="86BC25" w:themeColor="accent1"/>
                            <w:sz w:val="32"/>
                            <w:szCs w:val="32"/>
                            <w:lang w:val="el-GR"/>
                          </w:rPr>
                          <w:t>1 Φεβρουαρίου 2025</w:t>
                        </w:r>
                      </w:p>
                      <w:p w14:paraId="2B3FEB10" w14:textId="7F251EB5" w:rsidR="00B17C4D" w:rsidRPr="00907320" w:rsidRDefault="00E42C04" w:rsidP="008B4DE4">
                        <w:pPr>
                          <w:keepNext/>
                          <w:keepLines/>
                          <w:outlineLvl w:val="3"/>
                          <w:rPr>
                            <w:rFonts w:eastAsiaTheme="majorEastAsia" w:cstheme="minorHAnsi"/>
                            <w:b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</w:pPr>
                        <w:r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Ημερίδα</w:t>
                        </w:r>
                        <w:r w:rsidR="00B66B52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: </w:t>
                        </w:r>
                        <w:r w:rsidR="000907E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Διαμεσολάβηση</w:t>
                        </w:r>
                        <w:r w:rsidR="00646B25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, </w:t>
                        </w:r>
                        <w:r w:rsidR="000907E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Οικονομική Ανάπτυξη</w:t>
                        </w:r>
                        <w:r w:rsidR="00646B25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 κ</w:t>
                        </w:r>
                        <w:r w:rsidR="0016213D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αι</w:t>
                        </w:r>
                        <w:r w:rsidR="00646B25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 </w:t>
                        </w:r>
                        <w:r w:rsidR="002510F0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Επιχειρηματικότητα</w:t>
                        </w:r>
                        <w:r w:rsidR="000907E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 στην </w:t>
                        </w:r>
                        <w:r w:rsidR="00DC529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Ε</w:t>
                        </w:r>
                        <w:r w:rsidR="000907E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ποχή της </w:t>
                        </w:r>
                        <w:r w:rsidR="00DC529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Τ</w:t>
                        </w:r>
                        <w:r w:rsidR="000907E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εχνητής </w:t>
                        </w:r>
                        <w:r w:rsidR="00DC529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Ν</w:t>
                        </w:r>
                        <w:r w:rsidR="000907E9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>οημοσύνης</w:t>
                        </w:r>
                        <w:r w:rsidR="00EA62ED" w:rsidRPr="00907320">
                          <w:rPr>
                            <w:rFonts w:cstheme="minorHAnsi"/>
                            <w:color w:val="FFFFFF" w:themeColor="background1"/>
                            <w:sz w:val="32"/>
                            <w:szCs w:val="32"/>
                            <w:lang w:val="el-GR"/>
                          </w:rPr>
                          <w:t xml:space="preserve"> </w:t>
                        </w:r>
                      </w:p>
                    </w:tc>
                  </w:tr>
                </w:tbl>
                <w:p w14:paraId="2BD55411" w14:textId="77777777" w:rsidR="007C6492" w:rsidRPr="00907320" w:rsidRDefault="007C6492" w:rsidP="00084BF6">
                  <w:pPr>
                    <w:pStyle w:val="Statustext"/>
                    <w:rPr>
                      <w:rFonts w:cstheme="minorHAnsi"/>
                      <w:lang w:val="el-GR"/>
                    </w:rPr>
                  </w:pPr>
                </w:p>
              </w:tc>
            </w:tr>
          </w:tbl>
          <w:p w14:paraId="4E802ACC" w14:textId="77777777" w:rsidR="00B5507E" w:rsidRPr="00907320" w:rsidRDefault="00B5507E" w:rsidP="00E938E8">
            <w:pPr>
              <w:rPr>
                <w:rFonts w:cstheme="minorHAnsi"/>
                <w:lang w:val="el-GR"/>
              </w:rPr>
            </w:pPr>
          </w:p>
        </w:tc>
      </w:tr>
      <w:tr w:rsidR="00B5507E" w:rsidRPr="00907320" w14:paraId="697E9D1E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8004" w:type="dxa"/>
              <w:jc w:val="center"/>
              <w:shd w:val="clear" w:color="auto" w:fill="FFFFFF" w:themeFill="background1"/>
              <w:tblLayout w:type="fixed"/>
              <w:tblCellMar>
                <w:left w:w="45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5032"/>
              <w:gridCol w:w="285"/>
              <w:gridCol w:w="2687"/>
            </w:tblGrid>
            <w:tr w:rsidR="00CB0DC1" w:rsidRPr="008A2BE5" w14:paraId="182CA56B" w14:textId="77777777" w:rsidTr="0036228E">
              <w:trPr>
                <w:trHeight w:val="80"/>
                <w:jc w:val="center"/>
              </w:trPr>
              <w:tc>
                <w:tcPr>
                  <w:tcW w:w="5032" w:type="dxa"/>
                  <w:shd w:val="clear" w:color="auto" w:fill="FFFFFF" w:themeFill="background1"/>
                </w:tcPr>
                <w:p w14:paraId="03CC9155" w14:textId="77777777" w:rsidR="00CB0DC1" w:rsidRPr="00907320" w:rsidRDefault="00CB0DC1" w:rsidP="002B2714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285" w:type="dxa"/>
                  <w:shd w:val="clear" w:color="auto" w:fill="F2F2F2" w:themeFill="background1" w:themeFillShade="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F01C9B" w14:textId="77777777" w:rsidR="00CB0DC1" w:rsidRPr="00907320" w:rsidRDefault="00CB0DC1" w:rsidP="002B2714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2687" w:type="dxa"/>
                  <w:shd w:val="clear" w:color="auto" w:fill="FFFFFF" w:themeFill="background1"/>
                  <w:tcMar>
                    <w:left w:w="227" w:type="dxa"/>
                    <w:right w:w="227" w:type="dxa"/>
                  </w:tcMar>
                </w:tcPr>
                <w:p w14:paraId="6B863F05" w14:textId="577C1D6E" w:rsidR="00CB0DC1" w:rsidRPr="00907320" w:rsidRDefault="009A1C31" w:rsidP="002B2714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  <w:r w:rsidRPr="00907320">
                    <w:rPr>
                      <w:rFonts w:cstheme="minorHAnsi"/>
                      <w:sz w:val="20"/>
                      <w:szCs w:val="20"/>
                      <w:lang w:val="el-GR"/>
                    </w:rPr>
                    <w:t xml:space="preserve"> </w:t>
                  </w:r>
                </w:p>
              </w:tc>
            </w:tr>
            <w:tr w:rsidR="00CB0DC1" w:rsidRPr="00907320" w14:paraId="34752725" w14:textId="77777777" w:rsidTr="0036228E">
              <w:trPr>
                <w:trHeight w:val="5858"/>
                <w:jc w:val="center"/>
              </w:trPr>
              <w:tc>
                <w:tcPr>
                  <w:tcW w:w="5032" w:type="dxa"/>
                  <w:shd w:val="clear" w:color="auto" w:fill="FFFFFF" w:themeFill="background1"/>
                </w:tcPr>
                <w:p w14:paraId="0C6C4EE4" w14:textId="77777777" w:rsidR="00763399" w:rsidRDefault="00763399" w:rsidP="00763399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rFonts w:cstheme="minorHAnsi"/>
                      <w:szCs w:val="22"/>
                      <w:lang w:val="el-GR"/>
                    </w:rPr>
                    <w:t xml:space="preserve">Η </w:t>
                  </w:r>
                  <w:r w:rsidRPr="00921857">
                    <w:rPr>
                      <w:rFonts w:cstheme="minorHAnsi"/>
                      <w:b/>
                      <w:bCs/>
                      <w:szCs w:val="22"/>
                      <w:lang w:val="en-US"/>
                    </w:rPr>
                    <w:t>Deloitte</w:t>
                  </w:r>
                  <w:r w:rsidRPr="00D95596">
                    <w:rPr>
                      <w:rFonts w:cstheme="minorHAnsi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cstheme="minorHAnsi"/>
                      <w:szCs w:val="22"/>
                      <w:lang w:val="el-GR"/>
                    </w:rPr>
                    <w:t xml:space="preserve">και η </w:t>
                  </w:r>
                  <w: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Εθνική Ε</w:t>
                  </w:r>
                  <w:r w:rsidRPr="00DE2446">
                    <w:rPr>
                      <w:b/>
                      <w:bCs/>
                      <w:lang w:val="el-GR"/>
                    </w:rPr>
                    <w:t>λ</w:t>
                  </w:r>
                  <w:r>
                    <w:rPr>
                      <w:b/>
                      <w:bCs/>
                      <w:lang w:val="el-GR"/>
                    </w:rPr>
                    <w:t>λ</w:t>
                  </w:r>
                  <w:r w:rsidRPr="00DE2446">
                    <w:rPr>
                      <w:b/>
                      <w:bCs/>
                      <w:lang w:val="el-GR"/>
                    </w:rPr>
                    <w:t>ηνική Επιτροπή </w:t>
                  </w:r>
                </w:p>
                <w:p w14:paraId="43D2732D" w14:textId="321B26D1" w:rsidR="00780D2F" w:rsidRPr="00E574D3" w:rsidRDefault="00763399" w:rsidP="00763399">
                  <w:pPr>
                    <w:rPr>
                      <w:rFonts w:cstheme="minorHAnsi"/>
                      <w:color w:val="040C28"/>
                      <w:sz w:val="30"/>
                      <w:szCs w:val="30"/>
                      <w:lang w:val="el-GR"/>
                    </w:rPr>
                  </w:pPr>
                  <w:r w:rsidRPr="00DE2446">
                    <w:rPr>
                      <w:b/>
                      <w:bCs/>
                      <w:lang w:val="el-GR"/>
                    </w:rPr>
                    <w:t>του Διεθνούς Εμπορικού Επιμελητηρίου (ICC Hellas)</w:t>
                  </w:r>
                  <w:r w:rsidRPr="00DE2446">
                    <w:rPr>
                      <w:lang w:val="el-GR"/>
                    </w:rPr>
                    <w:t> </w:t>
                  </w:r>
                  <w:r w:rsidRPr="00DE2446">
                    <w:rPr>
                      <w:b/>
                      <w:bCs/>
                      <w:lang w:val="el-GR"/>
                    </w:rPr>
                    <w:t xml:space="preserve">– Επιτροπή Διαμεσολάβησης &amp; </w:t>
                  </w:r>
                  <w:r w:rsidRPr="00DE2446">
                    <w:rPr>
                      <w:b/>
                      <w:bCs/>
                    </w:rPr>
                    <w:t>ADR</w:t>
                  </w:r>
                  <w:r w:rsidRPr="00DE2446">
                    <w:rPr>
                      <w:b/>
                      <w:bCs/>
                      <w:lang w:val="el-GR"/>
                    </w:rPr>
                    <w:t xml:space="preserve"> (ICC </w:t>
                  </w:r>
                  <w:r w:rsidRPr="00DE2446">
                    <w:rPr>
                      <w:b/>
                      <w:bCs/>
                    </w:rPr>
                    <w:t>Hellas</w:t>
                  </w:r>
                  <w:r w:rsidRPr="00DE2446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DE2446">
                    <w:rPr>
                      <w:b/>
                      <w:bCs/>
                    </w:rPr>
                    <w:t>Mediation</w:t>
                  </w:r>
                  <w:r w:rsidRPr="00DE2446">
                    <w:rPr>
                      <w:b/>
                      <w:bCs/>
                      <w:lang w:val="el-GR"/>
                    </w:rPr>
                    <w:t xml:space="preserve"> &amp; </w:t>
                  </w:r>
                  <w:r w:rsidRPr="00DE2446">
                    <w:rPr>
                      <w:b/>
                      <w:bCs/>
                    </w:rPr>
                    <w:t>ADR</w:t>
                  </w:r>
                  <w:r w:rsidRPr="00DE2446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DE2446">
                    <w:rPr>
                      <w:b/>
                      <w:bCs/>
                    </w:rPr>
                    <w:t>Committee</w:t>
                  </w:r>
                  <w:r w:rsidRPr="00DE2446">
                    <w:rPr>
                      <w:b/>
                      <w:bCs/>
                      <w:lang w:val="el-GR"/>
                    </w:rPr>
                    <w:t>)</w:t>
                  </w:r>
                  <w:r w:rsidRPr="00AC2A87">
                    <w:rPr>
                      <w:lang w:val="el-GR"/>
                    </w:rPr>
                    <w:t xml:space="preserve"> </w:t>
                  </w:r>
                  <w:r w:rsidR="00780D2F" w:rsidRPr="00907320">
                    <w:rPr>
                      <w:rFonts w:cstheme="minorHAnsi"/>
                      <w:lang w:val="el-GR"/>
                    </w:rPr>
                    <w:t>σας προσκαλούν</w:t>
                  </w:r>
                  <w:r w:rsidR="00780D2F" w:rsidRPr="00907320">
                    <w:rPr>
                      <w:rFonts w:cstheme="minorHAnsi"/>
                      <w:szCs w:val="22"/>
                      <w:lang w:val="el-GR"/>
                    </w:rPr>
                    <w:t xml:space="preserve"> στην ημερίδα με θέμα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</w:t>
                  </w:r>
                  <w:r w:rsidR="00884539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«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Διαμεσολάβηση, Οικονομική Ανάπτυξη και Επιχειρηματικότητα στην Εποχή της Τεχνητής Νοημοσύνης», </w:t>
                  </w:r>
                  <w:r w:rsidR="00780D2F" w:rsidRPr="00907320">
                    <w:rPr>
                      <w:rFonts w:cstheme="minorHAnsi"/>
                      <w:szCs w:val="22"/>
                      <w:lang w:val="el-GR"/>
                    </w:rPr>
                    <w:t xml:space="preserve">που θα λάβει χώρα την </w:t>
                  </w:r>
                  <w:r w:rsidR="009519B2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Παρασ</w:t>
                  </w:r>
                  <w:r w:rsidR="004814EA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κευή</w:t>
                  </w:r>
                  <w:r w:rsidR="00780D2F" w:rsidRPr="00907320">
                    <w:rPr>
                      <w:rFonts w:cstheme="minorHAnsi"/>
                      <w:szCs w:val="22"/>
                      <w:lang w:val="el-GR"/>
                    </w:rPr>
                    <w:t xml:space="preserve"> </w:t>
                  </w:r>
                  <w:r w:rsidR="004814EA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21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</w:t>
                  </w:r>
                  <w:r w:rsidR="004814EA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Φεβρουαρίου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202</w:t>
                  </w:r>
                  <w:r w:rsidR="004814EA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5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</w:t>
                  </w:r>
                  <w:r w:rsidR="00780D2F" w:rsidRPr="00907320">
                    <w:rPr>
                      <w:rFonts w:cstheme="minorHAnsi"/>
                      <w:szCs w:val="22"/>
                      <w:lang w:val="el-GR"/>
                    </w:rPr>
                    <w:t>στις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10:00 </w:t>
                  </w:r>
                  <w:r w:rsidR="007C4328" w:rsidRPr="00907320">
                    <w:rPr>
                      <w:rFonts w:cstheme="minorHAnsi"/>
                      <w:szCs w:val="22"/>
                      <w:lang w:val="el-GR"/>
                    </w:rPr>
                    <w:t xml:space="preserve">στα κεντρικά γραφεία της </w:t>
                  </w:r>
                  <w:r w:rsidR="007C4328" w:rsidRPr="00907320">
                    <w:rPr>
                      <w:rFonts w:cstheme="minorHAnsi"/>
                      <w:szCs w:val="22"/>
                      <w:lang w:val="en-US"/>
                    </w:rPr>
                    <w:t>Deloitte</w:t>
                  </w:r>
                  <w:r w:rsidR="00780D2F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. </w:t>
                  </w:r>
                </w:p>
                <w:p w14:paraId="7B9956CB" w14:textId="77777777" w:rsidR="00780D2F" w:rsidRPr="00907320" w:rsidRDefault="00780D2F" w:rsidP="00780D2F">
                  <w:pPr>
                    <w:rPr>
                      <w:rFonts w:cstheme="minorHAnsi"/>
                      <w:lang w:val="el-GR"/>
                    </w:rPr>
                  </w:pPr>
                  <w:bookmarkStart w:id="0" w:name="OLE_LINK1"/>
                  <w:bookmarkStart w:id="1" w:name="OLE_LINK2"/>
                </w:p>
                <w:p w14:paraId="44A39498" w14:textId="2AA53629" w:rsidR="00780D2F" w:rsidRPr="00907320" w:rsidRDefault="00780D2F" w:rsidP="00780D2F">
                  <w:pPr>
                    <w:rPr>
                      <w:rFonts w:cstheme="minorHAnsi"/>
                      <w:lang w:val="el-GR"/>
                    </w:rPr>
                  </w:pPr>
                  <w:r w:rsidRPr="00907320">
                    <w:rPr>
                      <w:rFonts w:cstheme="minorHAnsi"/>
                      <w:lang w:val="el-GR"/>
                    </w:rPr>
                    <w:t xml:space="preserve">Μια ομάδα διακεκριμένων προσωπικοτήτων από επιχειρηματίες, δικηγόρους, </w:t>
                  </w:r>
                  <w:r w:rsidR="00927B17" w:rsidRPr="00907320">
                    <w:rPr>
                      <w:rFonts w:cstheme="minorHAnsi"/>
                      <w:lang w:val="el-GR"/>
                    </w:rPr>
                    <w:t xml:space="preserve">καθηγητές, </w:t>
                  </w:r>
                  <w:r w:rsidRPr="00907320">
                    <w:rPr>
                      <w:rFonts w:cstheme="minorHAnsi"/>
                      <w:lang w:val="el-GR"/>
                    </w:rPr>
                    <w:t>διαμεσολαβητές, νομικούς συμβούλους εταιρειών</w:t>
                  </w:r>
                  <w:r w:rsidRPr="00907320" w:rsidDel="000F3E66">
                    <w:rPr>
                      <w:rFonts w:cstheme="minorHAnsi"/>
                      <w:lang w:val="el-GR"/>
                    </w:rPr>
                    <w:t xml:space="preserve"> 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και οικονομολόγους, </w:t>
                  </w:r>
                  <w:r w:rsidR="001509C7" w:rsidRPr="00907320">
                    <w:rPr>
                      <w:rFonts w:cstheme="minorHAnsi"/>
                      <w:lang w:val="el-GR"/>
                    </w:rPr>
                    <w:t>αναλύει τις καίριες τάσεις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 και προκλήσεις στη </w:t>
                  </w:r>
                  <w:r w:rsidRPr="00907320">
                    <w:rPr>
                      <w:rFonts w:cstheme="minorHAnsi"/>
                      <w:b/>
                      <w:bCs/>
                      <w:lang w:val="el-GR"/>
                    </w:rPr>
                    <w:t>διαμεσολάβηση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. </w:t>
                  </w:r>
                  <w:r w:rsidR="00DF102A" w:rsidRPr="00907320">
                    <w:rPr>
                      <w:rFonts w:cstheme="minorHAnsi"/>
                      <w:lang w:val="el-GR"/>
                    </w:rPr>
                    <w:t>Θα παρουσ</w:t>
                  </w:r>
                  <w:r w:rsidR="003E6F8C" w:rsidRPr="00907320">
                    <w:rPr>
                      <w:rFonts w:cstheme="minorHAnsi"/>
                      <w:lang w:val="el-GR"/>
                    </w:rPr>
                    <w:t xml:space="preserve">ιαστούν </w:t>
                  </w:r>
                  <w:r w:rsidR="00A160F4" w:rsidRPr="00907320">
                    <w:rPr>
                      <w:rFonts w:cstheme="minorHAnsi"/>
                      <w:lang w:val="el-GR"/>
                    </w:rPr>
                    <w:t>οι</w:t>
                  </w:r>
                  <w:r w:rsidR="00DF102A" w:rsidRPr="00907320">
                    <w:rPr>
                      <w:rFonts w:cstheme="minorHAnsi"/>
                      <w:lang w:val="el-GR"/>
                    </w:rPr>
                    <w:t xml:space="preserve"> </w:t>
                  </w:r>
                  <w:r w:rsidR="0000236B" w:rsidRPr="00907320">
                    <w:rPr>
                      <w:rFonts w:cstheme="minorHAnsi"/>
                      <w:lang w:val="el-GR"/>
                    </w:rPr>
                    <w:t xml:space="preserve">νέες δυναμικές </w:t>
                  </w:r>
                  <w:r w:rsidR="00DF102A" w:rsidRPr="00907320">
                    <w:rPr>
                      <w:rFonts w:cstheme="minorHAnsi"/>
                      <w:lang w:val="el-GR"/>
                    </w:rPr>
                    <w:t xml:space="preserve">σε τομείς </w:t>
                  </w:r>
                  <w:r w:rsidR="00356313" w:rsidRPr="00907320">
                    <w:rPr>
                      <w:rFonts w:cstheme="minorHAnsi"/>
                      <w:lang w:val="el-GR"/>
                    </w:rPr>
                    <w:t xml:space="preserve">όπως 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η </w:t>
                  </w:r>
                  <w:r w:rsidRPr="00907320">
                    <w:rPr>
                      <w:rFonts w:cstheme="minorHAnsi"/>
                      <w:b/>
                      <w:bCs/>
                      <w:lang w:val="el-GR"/>
                    </w:rPr>
                    <w:t>ενέργεια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, η </w:t>
                  </w:r>
                  <w:r w:rsidRPr="00907320">
                    <w:rPr>
                      <w:rFonts w:cstheme="minorHAnsi"/>
                      <w:b/>
                      <w:bCs/>
                      <w:lang w:val="el-GR"/>
                    </w:rPr>
                    <w:t>ναυτιλία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, η </w:t>
                  </w:r>
                  <w:r w:rsidRPr="00907320">
                    <w:rPr>
                      <w:rFonts w:cstheme="minorHAnsi"/>
                      <w:b/>
                      <w:bCs/>
                      <w:lang w:val="el-GR"/>
                    </w:rPr>
                    <w:t>τεχνολογία</w:t>
                  </w:r>
                  <w:r w:rsidRPr="00907320">
                    <w:rPr>
                      <w:rFonts w:cstheme="minorHAnsi"/>
                      <w:lang w:val="el-GR"/>
                    </w:rPr>
                    <w:t xml:space="preserve"> και άλλους σημαντικούς κλάδους, σε συνδυασμό με την </w:t>
                  </w:r>
                  <w:r w:rsidRPr="00907320">
                    <w:rPr>
                      <w:rFonts w:cstheme="minorHAnsi"/>
                      <w:b/>
                      <w:bCs/>
                      <w:lang w:val="el-GR"/>
                    </w:rPr>
                    <w:t>τεχνητή νοημοσύνη</w:t>
                  </w:r>
                  <w:r w:rsidRPr="00907320">
                    <w:rPr>
                      <w:rFonts w:cstheme="minorHAnsi"/>
                      <w:lang w:val="el-GR"/>
                    </w:rPr>
                    <w:t>.</w:t>
                  </w:r>
                </w:p>
                <w:p w14:paraId="60E4CAC3" w14:textId="40E64DE4" w:rsidR="003E7DD4" w:rsidRPr="00907320" w:rsidRDefault="003E7DD4" w:rsidP="00780D2F">
                  <w:pPr>
                    <w:rPr>
                      <w:rFonts w:cstheme="minorHAnsi"/>
                      <w:lang w:val="el-GR"/>
                    </w:rPr>
                  </w:pPr>
                </w:p>
                <w:p w14:paraId="6F9472B1" w14:textId="5E46FDBE" w:rsidR="003E7DD4" w:rsidRPr="00907320" w:rsidRDefault="00261E67" w:rsidP="00780D2F">
                  <w:pPr>
                    <w:rPr>
                      <w:rFonts w:cstheme="minorHAnsi"/>
                      <w:lang w:val="el-GR"/>
                    </w:rPr>
                  </w:pPr>
                  <w:r w:rsidRPr="00907320">
                    <w:rPr>
                      <w:rFonts w:cstheme="minorHAnsi"/>
                      <w:noProof/>
                      <w:lang w:val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934DF4" wp14:editId="603FC540">
                            <wp:simplePos x="0" y="0"/>
                            <wp:positionH relativeFrom="column">
                              <wp:posOffset>727075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1073150" cy="419100"/>
                            <wp:effectExtent l="0" t="0" r="0" b="0"/>
                            <wp:wrapNone/>
                            <wp:docPr id="7" name="Rectangle: Rounded Corners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gray">
                                    <a:xfrm>
                                      <a:off x="0" y="0"/>
                                      <a:ext cx="1073150" cy="4191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1905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9FC00D" w14:textId="1A00D884" w:rsidR="00031BB7" w:rsidRPr="006E4A96" w:rsidRDefault="00D446F9" w:rsidP="007D3921">
                                        <w:pPr>
                                          <w:jc w:val="center"/>
                                          <w:rPr>
                                            <w:rFonts w:asciiTheme="majorHAnsi" w:hAnsiTheme="majorHAnsi" w:cstheme="majorHAnsi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lang w:val="el-GR"/>
                                          </w:rPr>
                                        </w:pPr>
                                        <w:hyperlink r:id="rId14" w:history="1">
                                          <w:r w:rsidR="00031BB7" w:rsidRPr="006E4A96">
                                            <w:rPr>
                                              <w:rStyle w:val="Hyperlink"/>
                                              <w:rFonts w:asciiTheme="majorHAnsi" w:hAnsiTheme="majorHAnsi" w:cstheme="majorHAnsi"/>
                                              <w:b/>
                                              <w:bCs/>
                                              <w:color w:val="FFFFFF" w:themeColor="background1"/>
                                              <w:sz w:val="24"/>
                                              <w:lang w:val="el-GR"/>
                                            </w:rPr>
                                            <w:t>Εγγραφή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88900" tIns="88900" rIns="88900" bIns="889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E934DF4" id="Rectangle: Rounded Corners 7" o:spid="_x0000_s1026" style="position:absolute;margin-left:57.25pt;margin-top:7pt;width:8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" fillcolor="#86bc25 [3204]" stroked="f" strokeweight="1.5pt">
                            <v:stroke joinstyle="miter"/>
                            <v:textbox inset="7pt,7pt,7pt,7pt">
                              <w:txbxContent>
                                <w:p w14:paraId="6A9FC00D" w14:textId="1A00D884" w:rsidR="00031BB7" w:rsidRPr="006E4A96" w:rsidRDefault="007E7FFD" w:rsidP="007D392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lang w:val="el-GR"/>
                                    </w:rPr>
                                  </w:pPr>
                                  <w:hyperlink r:id="rId15" w:history="1">
                                    <w:r w:rsidR="00031BB7" w:rsidRPr="006E4A96">
                                      <w:rPr>
                                        <w:rStyle w:val="Hyperlink"/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lang w:val="el-GR"/>
                                      </w:rPr>
                                      <w:t>Εγγραφή</w:t>
                                    </w:r>
                                  </w:hyperlink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14:paraId="17F7B7F6" w14:textId="77777777" w:rsidR="003E7DD4" w:rsidRPr="00907320" w:rsidRDefault="003E7DD4" w:rsidP="00780D2F">
                  <w:pPr>
                    <w:rPr>
                      <w:rFonts w:cstheme="minorHAnsi"/>
                      <w:lang w:val="el-GR"/>
                    </w:rPr>
                  </w:pPr>
                </w:p>
                <w:bookmarkEnd w:id="0"/>
                <w:bookmarkEnd w:id="1"/>
                <w:p w14:paraId="31CC4C73" w14:textId="77777777" w:rsidR="00B33C4D" w:rsidRPr="00907320" w:rsidRDefault="00B33C4D" w:rsidP="00780D2F">
                  <w:pPr>
                    <w:rPr>
                      <w:rFonts w:cstheme="minorHAnsi"/>
                      <w:lang w:val="el-GR"/>
                    </w:rPr>
                  </w:pPr>
                </w:p>
                <w:p w14:paraId="2E261216" w14:textId="77777777" w:rsidR="00BC5A83" w:rsidRPr="00907320" w:rsidRDefault="00BC5A83" w:rsidP="00780D2F">
                  <w:pPr>
                    <w:rPr>
                      <w:rFonts w:cstheme="minorHAnsi"/>
                      <w:szCs w:val="22"/>
                      <w:lang w:val="el-GR"/>
                    </w:rPr>
                  </w:pPr>
                </w:p>
                <w:p w14:paraId="77B9A80F" w14:textId="42786D8A" w:rsidR="003601B3" w:rsidRPr="008618CF" w:rsidRDefault="008618CF" w:rsidP="00780D2F">
                  <w:pPr>
                    <w:rPr>
                      <w:rFonts w:cstheme="minorHAnsi"/>
                      <w:szCs w:val="22"/>
                      <w:lang w:val="el-GR"/>
                    </w:rPr>
                  </w:pPr>
                  <w:r w:rsidRPr="008618CF">
                    <w:rPr>
                      <w:rFonts w:cstheme="minorHAnsi"/>
                      <w:szCs w:val="22"/>
                      <w:lang w:val="el-GR"/>
                    </w:rPr>
                    <w:t xml:space="preserve">Ανυπομονούμε να σας </w:t>
                  </w:r>
                  <w:r>
                    <w:rPr>
                      <w:rFonts w:cstheme="minorHAnsi"/>
                      <w:szCs w:val="22"/>
                      <w:lang w:val="el-GR"/>
                    </w:rPr>
                    <w:t>έχουμε κοντά μας</w:t>
                  </w:r>
                  <w:r w:rsidRPr="008618CF">
                    <w:rPr>
                      <w:rFonts w:cstheme="minorHAnsi"/>
                      <w:szCs w:val="22"/>
                      <w:lang w:val="el-GR"/>
                    </w:rPr>
                    <w:t xml:space="preserve"> στην ημερίδα!</w:t>
                  </w:r>
                </w:p>
                <w:p w14:paraId="1B136EB9" w14:textId="77777777" w:rsidR="003601B3" w:rsidRDefault="003601B3" w:rsidP="00780D2F">
                  <w:pP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</w:p>
                <w:p w14:paraId="0E91221E" w14:textId="28713BE4" w:rsidR="00B33C4D" w:rsidRPr="008618CF" w:rsidRDefault="00B33C4D" w:rsidP="00780D2F">
                  <w:pP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  <w:r w:rsidRPr="00907320">
                    <w:rPr>
                      <w:rFonts w:cstheme="minorHAnsi"/>
                      <w:b/>
                      <w:bCs/>
                      <w:szCs w:val="22"/>
                      <w:lang w:val="en-US"/>
                    </w:rPr>
                    <w:t>Deloitte</w:t>
                  </w:r>
                </w:p>
                <w:p w14:paraId="6A12E905" w14:textId="216A69CD" w:rsidR="00780D2F" w:rsidRPr="00907320" w:rsidRDefault="00780D2F" w:rsidP="00E5268F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285" w:type="dxa"/>
                  <w:shd w:val="clear" w:color="auto" w:fill="F2F2F2" w:themeFill="background1" w:themeFillShade="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825B20" w14:textId="77777777" w:rsidR="00CB0DC1" w:rsidRPr="00907320" w:rsidRDefault="00CB0DC1" w:rsidP="002B2714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</w:tc>
              <w:tc>
                <w:tcPr>
                  <w:tcW w:w="2687" w:type="dxa"/>
                  <w:shd w:val="clear" w:color="auto" w:fill="FFFFFF" w:themeFill="background1"/>
                  <w:tcMar>
                    <w:left w:w="227" w:type="dxa"/>
                    <w:right w:w="227" w:type="dxa"/>
                  </w:tcMar>
                </w:tcPr>
                <w:p w14:paraId="0DEED390" w14:textId="1CD2AEDB" w:rsidR="0050201F" w:rsidRPr="00907320" w:rsidRDefault="008135DB" w:rsidP="00207730">
                  <w:pPr>
                    <w:rPr>
                      <w:rFonts w:eastAsia="Calibri Light" w:cstheme="minorHAnsi"/>
                      <w:szCs w:val="22"/>
                      <w:lang w:val="el-GR"/>
                    </w:rPr>
                  </w:pPr>
                  <w:r w:rsidRPr="00907320">
                    <w:rPr>
                      <w:rFonts w:eastAsia="Calibri Light" w:cstheme="minorHAnsi"/>
                      <w:b/>
                      <w:bCs/>
                      <w:szCs w:val="22"/>
                      <w:lang w:val="el-GR"/>
                    </w:rPr>
                    <w:t>Ημερομηνία</w:t>
                  </w:r>
                </w:p>
                <w:p w14:paraId="1E36F562" w14:textId="02FAF10F" w:rsidR="00865A3C" w:rsidRPr="00907320" w:rsidRDefault="009F2AFF" w:rsidP="00207730">
                  <w:pPr>
                    <w:rPr>
                      <w:rFonts w:cstheme="minorHAnsi"/>
                      <w:color w:val="000000"/>
                      <w:szCs w:val="22"/>
                      <w:lang w:val="el-GR"/>
                    </w:rPr>
                  </w:pPr>
                  <w:r w:rsidRPr="00907320">
                    <w:rPr>
                      <w:rFonts w:eastAsia="Calibri Light" w:cstheme="minorHAnsi"/>
                      <w:szCs w:val="22"/>
                      <w:lang w:val="el-GR"/>
                    </w:rPr>
                    <w:t>2</w:t>
                  </w:r>
                  <w:r w:rsidR="00E574D3">
                    <w:rPr>
                      <w:rFonts w:eastAsia="Calibri Light" w:cstheme="minorHAnsi"/>
                      <w:szCs w:val="22"/>
                      <w:lang w:val="el-GR"/>
                    </w:rPr>
                    <w:t>1 Φεβρουαρίου</w:t>
                  </w:r>
                  <w:r w:rsidR="00207730" w:rsidRPr="00907320">
                    <w:rPr>
                      <w:rFonts w:eastAsia="Calibri Light" w:cstheme="minorHAnsi"/>
                      <w:szCs w:val="22"/>
                      <w:lang w:val="el-GR"/>
                    </w:rPr>
                    <w:t xml:space="preserve"> 202</w:t>
                  </w:r>
                  <w:r w:rsidR="00E574D3">
                    <w:rPr>
                      <w:rFonts w:eastAsia="Calibri Light" w:cstheme="minorHAnsi"/>
                      <w:szCs w:val="22"/>
                      <w:lang w:val="el-GR"/>
                    </w:rPr>
                    <w:t>5</w:t>
                  </w:r>
                </w:p>
                <w:p w14:paraId="3D7081AD" w14:textId="77777777" w:rsidR="00865A3C" w:rsidRPr="00907320" w:rsidRDefault="00865A3C" w:rsidP="00207730">
                  <w:pPr>
                    <w:rPr>
                      <w:rFonts w:cstheme="minorHAnsi"/>
                      <w:color w:val="000000"/>
                      <w:szCs w:val="22"/>
                      <w:lang w:val="el-GR"/>
                    </w:rPr>
                  </w:pPr>
                </w:p>
                <w:p w14:paraId="202B91DB" w14:textId="29AD4B7D" w:rsidR="0050201F" w:rsidRPr="00907320" w:rsidRDefault="008135DB" w:rsidP="00207730">
                  <w:pPr>
                    <w:rPr>
                      <w:rFonts w:cstheme="minorHAnsi"/>
                      <w:b/>
                      <w:bCs/>
                      <w:color w:val="000000"/>
                      <w:szCs w:val="22"/>
                      <w:lang w:val="el-GR"/>
                    </w:rPr>
                  </w:pPr>
                  <w:r w:rsidRPr="00907320">
                    <w:rPr>
                      <w:rFonts w:cstheme="minorHAnsi"/>
                      <w:b/>
                      <w:bCs/>
                      <w:color w:val="000000"/>
                      <w:szCs w:val="22"/>
                      <w:lang w:val="el-GR"/>
                    </w:rPr>
                    <w:t>Ώρα</w:t>
                  </w:r>
                </w:p>
                <w:p w14:paraId="42874764" w14:textId="1DD50E82" w:rsidR="00207730" w:rsidRPr="00907320" w:rsidRDefault="00207730" w:rsidP="00207730">
                  <w:pPr>
                    <w:rPr>
                      <w:rFonts w:eastAsia="Calibri Light" w:cstheme="minorHAnsi"/>
                      <w:szCs w:val="22"/>
                      <w:lang w:val="el-GR"/>
                    </w:rPr>
                  </w:pPr>
                  <w:r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>1</w:t>
                  </w:r>
                  <w:r w:rsidR="00A85BBB"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>0</w:t>
                  </w:r>
                  <w:r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>:00</w:t>
                  </w:r>
                  <w:r w:rsidR="00DE2E5F"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>-</w:t>
                  </w:r>
                  <w:r w:rsidR="00A565CF"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>1</w:t>
                  </w:r>
                  <w:r w:rsidR="00DE67D1" w:rsidRPr="00DD61FD">
                    <w:rPr>
                      <w:rFonts w:cstheme="minorHAnsi"/>
                      <w:color w:val="000000"/>
                      <w:szCs w:val="22"/>
                      <w:lang w:val="el-GR"/>
                    </w:rPr>
                    <w:t>7</w:t>
                  </w:r>
                  <w:r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>:00</w:t>
                  </w:r>
                  <w:r w:rsidR="008D5BA0" w:rsidRPr="00907320">
                    <w:rPr>
                      <w:rFonts w:cstheme="minorHAnsi"/>
                      <w:color w:val="000000"/>
                      <w:szCs w:val="22"/>
                      <w:lang w:val="el-GR"/>
                    </w:rPr>
                    <w:t xml:space="preserve"> </w:t>
                  </w:r>
                </w:p>
                <w:p w14:paraId="5ACA9015" w14:textId="77777777" w:rsidR="00207730" w:rsidRPr="00907320" w:rsidRDefault="00207730" w:rsidP="00207730">
                  <w:pP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</w:p>
                <w:p w14:paraId="28065DC8" w14:textId="27288205" w:rsidR="0050201F" w:rsidRPr="00907320" w:rsidRDefault="008135DB" w:rsidP="00207730">
                  <w:pPr>
                    <w:rPr>
                      <w:rFonts w:cstheme="minorHAnsi"/>
                      <w:szCs w:val="22"/>
                      <w:lang w:val="el-GR"/>
                    </w:rPr>
                  </w:pPr>
                  <w:r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Χώρος</w:t>
                  </w:r>
                </w:p>
                <w:p w14:paraId="3EC304A2" w14:textId="08DC709D" w:rsidR="00167964" w:rsidRPr="00907320" w:rsidRDefault="00D446F9" w:rsidP="00362AD7">
                  <w:pPr>
                    <w:rPr>
                      <w:rStyle w:val="Hyperlink"/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  <w:hyperlink r:id="rId16" w:history="1">
                    <w:r w:rsidR="00EA0540" w:rsidRPr="00907320">
                      <w:rPr>
                        <w:rStyle w:val="Hyperlink"/>
                        <w:rFonts w:cstheme="minorHAnsi"/>
                        <w:b/>
                        <w:bCs/>
                        <w:szCs w:val="22"/>
                        <w:lang w:val="en-US"/>
                      </w:rPr>
                      <w:t>Deloitte</w:t>
                    </w:r>
                  </w:hyperlink>
                  <w:r w:rsidR="0012180F" w:rsidRPr="00B02FC6">
                    <w:rPr>
                      <w:rStyle w:val="Hyperlink"/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</w:t>
                  </w:r>
                  <w:r w:rsidR="0012180F">
                    <w:rPr>
                      <w:rStyle w:val="Hyperlink"/>
                      <w:rFonts w:cstheme="minorHAnsi"/>
                      <w:b/>
                      <w:bCs/>
                      <w:szCs w:val="22"/>
                      <w:lang w:val="en-US"/>
                    </w:rPr>
                    <w:t>premises</w:t>
                  </w:r>
                </w:p>
                <w:p w14:paraId="070FF41C" w14:textId="700AD832" w:rsidR="00362AD7" w:rsidRPr="00907320" w:rsidRDefault="003601B3" w:rsidP="00362AD7">
                  <w:pPr>
                    <w:rPr>
                      <w:rStyle w:val="Hyperlink"/>
                      <w:rFonts w:cstheme="minorHAnsi"/>
                      <w:color w:val="000000" w:themeColor="text1"/>
                      <w:u w:val="none"/>
                      <w:lang w:val="el-GR"/>
                    </w:rPr>
                  </w:pPr>
                  <w:r>
                    <w:rPr>
                      <w:rStyle w:val="ui-provider"/>
                      <w:rFonts w:cstheme="minorHAnsi"/>
                      <w:lang w:val="el-GR"/>
                    </w:rPr>
                    <w:t>(</w:t>
                  </w:r>
                  <w:proofErr w:type="spellStart"/>
                  <w:r w:rsidR="00167964" w:rsidRPr="00907320">
                    <w:rPr>
                      <w:rStyle w:val="ui-provider"/>
                      <w:rFonts w:cstheme="minorHAnsi"/>
                      <w:lang w:val="el-GR"/>
                    </w:rPr>
                    <w:t>Φραγκοκκλησιάς</w:t>
                  </w:r>
                  <w:proofErr w:type="spellEnd"/>
                  <w:r w:rsidR="00167964" w:rsidRPr="00907320">
                    <w:rPr>
                      <w:rStyle w:val="ui-provider"/>
                      <w:rFonts w:cstheme="minorHAnsi"/>
                      <w:lang w:val="el-GR"/>
                    </w:rPr>
                    <w:t xml:space="preserve"> 3Α &amp; </w:t>
                  </w:r>
                  <w:proofErr w:type="spellStart"/>
                  <w:r w:rsidR="00167964" w:rsidRPr="00907320">
                    <w:rPr>
                      <w:rStyle w:val="ui-provider"/>
                      <w:rFonts w:cstheme="minorHAnsi"/>
                      <w:lang w:val="el-GR"/>
                    </w:rPr>
                    <w:t>Γρανικού</w:t>
                  </w:r>
                  <w:proofErr w:type="spellEnd"/>
                  <w:r w:rsidR="00167964" w:rsidRPr="00907320">
                    <w:rPr>
                      <w:rStyle w:val="ui-provider"/>
                      <w:rFonts w:cstheme="minorHAnsi"/>
                      <w:lang w:val="el-GR"/>
                    </w:rPr>
                    <w:t>, Μαρούσι</w:t>
                  </w:r>
                  <w:r>
                    <w:rPr>
                      <w:rStyle w:val="ui-provider"/>
                      <w:rFonts w:cstheme="minorHAnsi"/>
                      <w:lang w:val="el-GR"/>
                    </w:rPr>
                    <w:t>)</w:t>
                  </w:r>
                </w:p>
                <w:p w14:paraId="7978E83E" w14:textId="77777777" w:rsidR="00C350B0" w:rsidRPr="00907320" w:rsidRDefault="00C350B0" w:rsidP="00207730">
                  <w:pPr>
                    <w:rPr>
                      <w:rFonts w:cstheme="minorHAnsi"/>
                      <w:b/>
                      <w:bCs/>
                      <w:color w:val="000000"/>
                      <w:szCs w:val="22"/>
                      <w:lang w:val="el-GR"/>
                    </w:rPr>
                  </w:pPr>
                </w:p>
                <w:p w14:paraId="3895217D" w14:textId="1D9739DF" w:rsidR="00EA0540" w:rsidRPr="008618CF" w:rsidRDefault="00AF29EE" w:rsidP="00207730">
                  <w:pPr>
                    <w:rPr>
                      <w:rFonts w:cstheme="minorHAnsi"/>
                      <w:szCs w:val="22"/>
                      <w:lang w:val="el-GR"/>
                    </w:rPr>
                  </w:pPr>
                  <w:r w:rsidRPr="008618CF">
                    <w:rPr>
                      <w:rFonts w:cstheme="minorHAnsi"/>
                      <w:szCs w:val="22"/>
                      <w:lang w:val="el-GR"/>
                    </w:rPr>
                    <w:t xml:space="preserve">Για να διασφαλίσετε τη συμμετοχή σας, παρακαλούμε να εγγραφείτε </w:t>
                  </w:r>
                  <w:hyperlink r:id="rId17" w:history="1">
                    <w:r w:rsidRPr="008E2198">
                      <w:rPr>
                        <w:rStyle w:val="Hyperlink"/>
                        <w:rFonts w:eastAsiaTheme="minorEastAsia" w:cstheme="minorHAnsi"/>
                        <w:b/>
                        <w:bCs/>
                        <w:szCs w:val="22"/>
                        <w:lang w:val="el-GR" w:eastAsia="zh-TW"/>
                      </w:rPr>
                      <w:t>εδώ</w:t>
                    </w:r>
                  </w:hyperlink>
                  <w:r w:rsidRPr="008618CF">
                    <w:rPr>
                      <w:rStyle w:val="Hyperlink"/>
                      <w:rFonts w:cstheme="minorHAnsi"/>
                      <w:b/>
                      <w:bCs/>
                      <w:color w:val="86BC25"/>
                      <w:szCs w:val="22"/>
                      <w:lang w:val="el-GR"/>
                    </w:rPr>
                    <w:t xml:space="preserve"> </w:t>
                  </w:r>
                  <w:r w:rsidRPr="008618CF">
                    <w:rPr>
                      <w:rFonts w:cstheme="minorHAnsi"/>
                      <w:szCs w:val="22"/>
                      <w:lang w:val="el-GR"/>
                    </w:rPr>
                    <w:t xml:space="preserve">μέχρι </w:t>
                  </w:r>
                  <w:r w:rsidR="00FC77ED" w:rsidRPr="008618CF">
                    <w:rPr>
                      <w:rFonts w:cstheme="minorHAnsi"/>
                      <w:szCs w:val="22"/>
                      <w:lang w:val="el-GR"/>
                    </w:rPr>
                    <w:t>τις 1</w:t>
                  </w:r>
                  <w:r w:rsidR="005F7D43">
                    <w:rPr>
                      <w:rFonts w:cstheme="minorHAnsi"/>
                      <w:szCs w:val="22"/>
                      <w:lang w:val="el-GR"/>
                    </w:rPr>
                    <w:t>7</w:t>
                  </w:r>
                  <w:r w:rsidR="00FC77ED" w:rsidRPr="008618CF">
                    <w:rPr>
                      <w:rFonts w:cstheme="minorHAnsi"/>
                      <w:szCs w:val="22"/>
                      <w:lang w:val="el-GR"/>
                    </w:rPr>
                    <w:t xml:space="preserve"> </w:t>
                  </w:r>
                  <w:r w:rsidR="005F7D43">
                    <w:rPr>
                      <w:rFonts w:cstheme="minorHAnsi"/>
                      <w:szCs w:val="22"/>
                      <w:lang w:val="el-GR"/>
                    </w:rPr>
                    <w:t>Φεβρουαρίου</w:t>
                  </w:r>
                  <w:r w:rsidR="00FC77ED" w:rsidRPr="008618CF">
                    <w:rPr>
                      <w:rFonts w:cstheme="minorHAnsi"/>
                      <w:szCs w:val="22"/>
                      <w:lang w:val="el-GR"/>
                    </w:rPr>
                    <w:t>.</w:t>
                  </w:r>
                </w:p>
                <w:p w14:paraId="791328BC" w14:textId="77777777" w:rsidR="00AF29EE" w:rsidRPr="00907320" w:rsidRDefault="00AF29EE" w:rsidP="00207730">
                  <w:pPr>
                    <w:rPr>
                      <w:rFonts w:cstheme="minorHAnsi"/>
                      <w:sz w:val="20"/>
                      <w:szCs w:val="20"/>
                      <w:lang w:val="el-GR"/>
                    </w:rPr>
                  </w:pPr>
                </w:p>
                <w:p w14:paraId="1B090AD5" w14:textId="77777777" w:rsidR="003601B3" w:rsidRDefault="003601B3" w:rsidP="002B2714">
                  <w:pP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</w:p>
                <w:p w14:paraId="7623E54C" w14:textId="77777777" w:rsidR="003601B3" w:rsidRDefault="003601B3" w:rsidP="002B2714">
                  <w:pP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</w:p>
                <w:p w14:paraId="54858B35" w14:textId="44F13FA8" w:rsidR="00A572FE" w:rsidRPr="00907320" w:rsidRDefault="002035A5" w:rsidP="002B2714">
                  <w:pPr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</w:pPr>
                  <w:r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Σε συν</w:t>
                  </w:r>
                  <w:r w:rsidR="002342EE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>εργασία</w:t>
                  </w:r>
                  <w:r w:rsidR="00536C04" w:rsidRPr="00907320">
                    <w:rPr>
                      <w:rFonts w:cstheme="minorHAnsi"/>
                      <w:b/>
                      <w:bCs/>
                      <w:szCs w:val="22"/>
                      <w:lang w:val="el-GR"/>
                    </w:rPr>
                    <w:t xml:space="preserve"> με:</w:t>
                  </w:r>
                </w:p>
                <w:p w14:paraId="343F6443" w14:textId="77777777" w:rsidR="00536C04" w:rsidRPr="00907320" w:rsidRDefault="00536C04" w:rsidP="002B2714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el-GR"/>
                    </w:rPr>
                  </w:pPr>
                </w:p>
                <w:p w14:paraId="7927E9D4" w14:textId="515E065D" w:rsidR="0007723E" w:rsidRPr="00907320" w:rsidRDefault="00DF0F08" w:rsidP="002B2714">
                  <w:pPr>
                    <w:rPr>
                      <w:rFonts w:cstheme="minorHAnsi"/>
                      <w:noProof/>
                      <w:sz w:val="20"/>
                      <w:szCs w:val="20"/>
                    </w:rPr>
                  </w:pPr>
                  <w:r w:rsidRPr="00907320">
                    <w:rPr>
                      <w:rFonts w:cstheme="minorHAnsi"/>
                      <w:noProof/>
                      <w:sz w:val="20"/>
                      <w:szCs w:val="20"/>
                    </w:rPr>
                    <w:drawing>
                      <wp:inline distT="0" distB="0" distL="0" distR="0" wp14:anchorId="384E0DF9" wp14:editId="555EBC1B">
                        <wp:extent cx="1160929" cy="622300"/>
                        <wp:effectExtent l="0" t="0" r="1270" b="635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379" cy="624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EE5F30" w14:textId="77777777" w:rsidR="008468BA" w:rsidRPr="00907320" w:rsidRDefault="008468BA" w:rsidP="002B2714">
                  <w:pPr>
                    <w:rPr>
                      <w:rFonts w:cstheme="minorHAnsi"/>
                      <w:noProof/>
                      <w:sz w:val="20"/>
                      <w:szCs w:val="20"/>
                    </w:rPr>
                  </w:pPr>
                </w:p>
                <w:p w14:paraId="223A5FAD" w14:textId="35977F8E" w:rsidR="008468BA" w:rsidRPr="00907320" w:rsidRDefault="008468BA" w:rsidP="002B2714">
                  <w:pPr>
                    <w:rPr>
                      <w:rFonts w:cstheme="minorHAnsi"/>
                      <w:noProof/>
                      <w:sz w:val="20"/>
                      <w:szCs w:val="20"/>
                    </w:rPr>
                  </w:pPr>
                </w:p>
              </w:tc>
            </w:tr>
            <w:tr w:rsidR="00CB0DC1" w:rsidRPr="00907320" w14:paraId="4317725A" w14:textId="77777777" w:rsidTr="0036228E">
              <w:trPr>
                <w:trHeight w:val="60"/>
                <w:jc w:val="center"/>
              </w:trPr>
              <w:tc>
                <w:tcPr>
                  <w:tcW w:w="5032" w:type="dxa"/>
                  <w:shd w:val="clear" w:color="auto" w:fill="FFFFFF" w:themeFill="background1"/>
                </w:tcPr>
                <w:p w14:paraId="0D6B923B" w14:textId="77777777" w:rsidR="00CB0DC1" w:rsidRPr="00907320" w:rsidRDefault="00CB0DC1" w:rsidP="002B271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F2F2F2" w:themeFill="background1" w:themeFillShade="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D5A876" w14:textId="77777777" w:rsidR="00CB0DC1" w:rsidRPr="00907320" w:rsidRDefault="00CB0DC1" w:rsidP="002B271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87" w:type="dxa"/>
                  <w:shd w:val="clear" w:color="auto" w:fill="FFFFFF" w:themeFill="background1"/>
                  <w:tcMar>
                    <w:left w:w="227" w:type="dxa"/>
                    <w:right w:w="227" w:type="dxa"/>
                  </w:tcMar>
                </w:tcPr>
                <w:p w14:paraId="09ACBE91" w14:textId="77777777" w:rsidR="00CB0DC1" w:rsidRPr="00907320" w:rsidRDefault="00CB0DC1" w:rsidP="002B271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0D64CBC" w14:textId="77777777" w:rsidR="00553B0B" w:rsidRDefault="00553B0B" w:rsidP="00E938E8">
            <w:pPr>
              <w:rPr>
                <w:rFonts w:cstheme="minorHAnsi"/>
              </w:rPr>
            </w:pPr>
          </w:p>
          <w:tbl>
            <w:tblPr>
              <w:tblW w:w="7935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5"/>
            </w:tblGrid>
            <w:tr w:rsidR="00553B0B" w:rsidRPr="00026FAA" w14:paraId="61A22980" w14:textId="77777777" w:rsidTr="003B2416">
              <w:trPr>
                <w:trHeight w:val="5700"/>
                <w:jc w:val="center"/>
              </w:trPr>
              <w:tc>
                <w:tcPr>
                  <w:tcW w:w="7935" w:type="dxa"/>
                  <w:shd w:val="clear" w:color="auto" w:fill="FFFFFF"/>
                  <w:tcMar>
                    <w:top w:w="0" w:type="dxa"/>
                    <w:left w:w="454" w:type="dxa"/>
                    <w:bottom w:w="0" w:type="dxa"/>
                    <w:right w:w="454" w:type="dxa"/>
                  </w:tcMar>
                  <w:vAlign w:val="center"/>
                </w:tcPr>
                <w:tbl>
                  <w:tblPr>
                    <w:tblpPr w:leftFromText="180" w:rightFromText="180" w:vertAnchor="text" w:horzAnchor="margin" w:tblpY="420"/>
                    <w:tblOverlap w:val="never"/>
                    <w:tblW w:w="65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11"/>
                  </w:tblGrid>
                  <w:tr w:rsidR="002051EB" w:rsidRPr="002430EF" w14:paraId="39CA0089" w14:textId="77777777" w:rsidTr="00AF52C6">
                    <w:trPr>
                      <w:trHeight w:val="242"/>
                    </w:trPr>
                    <w:tc>
                      <w:tcPr>
                        <w:tcW w:w="6511" w:type="dxa"/>
                        <w:tcBorders>
                          <w:top w:val="single" w:sz="8" w:space="0" w:color="86BC25"/>
                          <w:left w:val="single" w:sz="8" w:space="0" w:color="86BC25"/>
                          <w:bottom w:val="single" w:sz="8" w:space="0" w:color="86BC25"/>
                          <w:right w:val="single" w:sz="8" w:space="0" w:color="86BC25"/>
                        </w:tcBorders>
                        <w:shd w:val="clear" w:color="auto" w:fill="86BC25"/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  <w:hideMark/>
                      </w:tcPr>
                      <w:p w14:paraId="0461DF8E" w14:textId="77777777" w:rsidR="002051EB" w:rsidRPr="002430EF" w:rsidRDefault="002051EB" w:rsidP="002051EB">
                        <w:pPr>
                          <w:rPr>
                            <w:rFonts w:asciiTheme="majorHAnsi" w:eastAsia="Calibri" w:hAnsiTheme="majorHAnsi" w:cstheme="majorHAnsi"/>
                            <w:color w:val="86BC25"/>
                            <w:sz w:val="20"/>
                            <w:szCs w:val="20"/>
                            <w:lang w:val="en-US"/>
                          </w:rPr>
                        </w:pPr>
                        <w:r w:rsidRPr="002430EF">
                          <w:rPr>
                            <w:rFonts w:asciiTheme="majorHAnsi" w:eastAsia="Calibri" w:hAnsiTheme="majorHAnsi" w:cstheme="majorHAnsi"/>
                            <w:color w:val="FFFFFF"/>
                            <w:sz w:val="32"/>
                            <w:szCs w:val="32"/>
                          </w:rPr>
                          <w:t>Agenda</w:t>
                        </w:r>
                      </w:p>
                    </w:tc>
                  </w:tr>
                  <w:tr w:rsidR="002051EB" w:rsidRPr="002430EF" w14:paraId="6B027DD3" w14:textId="77777777" w:rsidTr="00AF52C6">
                    <w:trPr>
                      <w:trHeight w:val="282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15835938" w14:textId="77777777" w:rsidR="002051EB" w:rsidRPr="003601B3" w:rsidRDefault="002051EB" w:rsidP="002051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0</w:t>
                        </w:r>
                        <w:r w:rsidRPr="00C41DD6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 w:rsidRPr="00C41DD6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30-10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00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|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Προσέλευση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n-US"/>
                          </w:rPr>
                          <w:t>&amp;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εγγραφές</w:t>
                        </w:r>
                      </w:p>
                    </w:tc>
                  </w:tr>
                  <w:tr w:rsidR="002051EB" w:rsidRPr="008A2BE5" w14:paraId="229B8356" w14:textId="77777777" w:rsidTr="00AF52C6">
                    <w:trPr>
                      <w:trHeight w:val="282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59A2089A" w14:textId="77777777" w:rsidR="002051EB" w:rsidRDefault="002051EB" w:rsidP="002051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F4244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 w:rsidRPr="00F4244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00-10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0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F14CC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|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Έναρξη ημερίδας</w:t>
                        </w:r>
                      </w:p>
                      <w:p w14:paraId="37DFB15E" w14:textId="27C28EFE" w:rsidR="008A2BE5" w:rsidRPr="008A2BE5" w:rsidRDefault="008A2BE5" w:rsidP="002051EB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Γιώργος </w:t>
                        </w:r>
                        <w:proofErr w:type="spellStart"/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Φλωρίδης</w:t>
                        </w:r>
                        <w:proofErr w:type="spellEnd"/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, Υπουργός Δικαιοσύνης</w:t>
                        </w:r>
                      </w:p>
                      <w:p w14:paraId="0268A627" w14:textId="03BADB25" w:rsidR="00D446F9" w:rsidRPr="00D446F9" w:rsidRDefault="00D446F9" w:rsidP="008A2BE5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Ιωάννα Κλάπα – Χριστοδουλέα, Πρόεδρος Αρείου Πάγου</w:t>
                        </w:r>
                      </w:p>
                      <w:p w14:paraId="20CC9B1A" w14:textId="77777777" w:rsidR="00D446F9" w:rsidRPr="00D806B8" w:rsidRDefault="00D446F9" w:rsidP="00D446F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Δημήτρης Κουτσόπουλος, Διευθύνων Σύμβουλος</w:t>
                        </w:r>
                        <w:r w:rsidRPr="00CA7BE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,</w:t>
                        </w: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Deloitte</w:t>
                        </w:r>
                      </w:p>
                      <w:p w14:paraId="5CBF04AE" w14:textId="77777777" w:rsidR="00D446F9" w:rsidRPr="00D446F9" w:rsidRDefault="00D446F9" w:rsidP="00D446F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Πέτρος Δούκας, Πρόεδρος</w:t>
                        </w:r>
                        <w:r w:rsidRPr="001A36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,</w:t>
                        </w: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ICC</w:t>
                        </w: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Hellas</w:t>
                        </w:r>
                      </w:p>
                      <w:p w14:paraId="353A8F62" w14:textId="1FDB46C8" w:rsidR="002051EB" w:rsidRPr="00D446F9" w:rsidRDefault="008A2BE5" w:rsidP="00D446F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Χαρούλα </w:t>
                        </w:r>
                        <w:proofErr w:type="spellStart"/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Απαλαγάκη</w:t>
                        </w:r>
                        <w:proofErr w:type="spellEnd"/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, Γενική Διευθύντρια Ελληνικής Ένωσης Τραπεζών, </w:t>
                        </w:r>
                        <w:r w:rsidR="00D446F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Κ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αθηγήτρια Αριστοτελείου Πανεπιστημίου Θεσσαλονίκης</w:t>
                        </w:r>
                      </w:p>
                    </w:tc>
                  </w:tr>
                  <w:tr w:rsidR="002051EB" w:rsidRPr="008A2BE5" w14:paraId="167EF4E5" w14:textId="77777777" w:rsidTr="00AF52C6">
                    <w:trPr>
                      <w:trHeight w:val="282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  <w:hideMark/>
                      </w:tcPr>
                      <w:p w14:paraId="0A009468" w14:textId="77777777" w:rsidR="007E7FFD" w:rsidRPr="008A2BE5" w:rsidRDefault="002051EB" w:rsidP="007E7FFD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</w:pP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10: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</w:t>
                        </w: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</w:t>
                        </w: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</w:t>
                        </w: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| </w:t>
                        </w:r>
                        <w:bookmarkStart w:id="2" w:name="OLE_LINK4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Panel</w:t>
                        </w:r>
                        <w:r w:rsidRPr="00064AD5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#1 </w:t>
                        </w: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Διαιτησία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και</w:t>
                        </w:r>
                        <w:r w:rsidRPr="002342D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διαμεσολάβηση ως τρόποι επίλυσης διαφορών</w:t>
                        </w:r>
                        <w:bookmarkEnd w:id="2"/>
                      </w:p>
                      <w:p w14:paraId="32D2C690" w14:textId="22584270" w:rsidR="007E7FFD" w:rsidRDefault="00B02FC6" w:rsidP="008A2BE5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Νικόλαος Μουσάς,  </w:t>
                        </w:r>
                        <w:r w:rsidR="007E7FFD" w:rsidRPr="007E7F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Ιδρυτής &amp; Διευθύνων Εταίρος - Μουσάς Δικηγορική Εταιρεία </w:t>
                        </w:r>
                      </w:p>
                      <w:p w14:paraId="4D28DAD4" w14:textId="77777777" w:rsidR="008A2BE5" w:rsidRPr="00D806B8" w:rsidRDefault="008A2BE5" w:rsidP="008A2BE5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D806B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Παναγιώτης Πετράκης, Ομότιμος Καθηγητής Οικονομικών Επιστημών Πανεπιστημίου Αθηνών</w:t>
                        </w:r>
                      </w:p>
                      <w:p w14:paraId="30C3C3E7" w14:textId="5B1860DF" w:rsidR="002051EB" w:rsidRPr="007E7FFD" w:rsidRDefault="002051EB" w:rsidP="008A2BE5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7E7F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Χάρης Παμπούκης, Καθηγητής της Νομικής Σχολής του Πανεπιστημίου Αθηνών, Ιδρυτής – Εταίρος, Δικηγορική Εταιρεία Παμπούκης, Μαραβέλης, Νικολαΐδης &amp; Συνεργάτες</w:t>
                        </w:r>
                      </w:p>
                      <w:p w14:paraId="613F3102" w14:textId="77777777" w:rsidR="002051EB" w:rsidRPr="007E7FFD" w:rsidRDefault="002051EB" w:rsidP="008A2BE5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7E7F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Σωτήρης Δεμπεγιώτης, Εταίρος, Δικηγορική Εταιρεία Λαμπαδάριος &amp; Συνεργάτες</w:t>
                        </w:r>
                      </w:p>
                      <w:p w14:paraId="3DD876E7" w14:textId="77777777" w:rsidR="00F44D19" w:rsidRPr="007E7FFD" w:rsidRDefault="00F44D19" w:rsidP="008A2BE5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7E7F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Μιχαήλ Μαρκουλάκης, Επίκουρος Καθηγητής Νομικής Σχολής του Πανεπιστημίου Αθηνών</w:t>
                        </w:r>
                      </w:p>
                      <w:p w14:paraId="773A6699" w14:textId="77777777" w:rsidR="002051EB" w:rsidRPr="00C947BE" w:rsidRDefault="002051EB" w:rsidP="002051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</w:pPr>
                        <w:r w:rsidRPr="00C947BE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Συντονισ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τής</w:t>
                        </w:r>
                        <w:r w:rsidRPr="00C947BE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C947B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Δημήτριος Τσικρικάς,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Κ</w:t>
                        </w:r>
                        <w:r w:rsidRPr="00C947B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αθηγητής της Νομικής Σχολής του Πανεπιστημίου Αθηνών</w:t>
                        </w:r>
                      </w:p>
                    </w:tc>
                  </w:tr>
                  <w:tr w:rsidR="002051EB" w:rsidRPr="002051EB" w14:paraId="790356FE" w14:textId="77777777" w:rsidTr="00AF52C6">
                    <w:trPr>
                      <w:trHeight w:val="282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7BB7B1B1" w14:textId="2597D2CD" w:rsidR="008A2BE5" w:rsidRDefault="002051EB" w:rsidP="002051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12:00-1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50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|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Panel</w:t>
                        </w:r>
                        <w:r w:rsidRPr="00182206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#2 </w:t>
                        </w:r>
                        <w:r w:rsidRPr="00177DAD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Νομικοί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177DAD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παραστάτες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177DAD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και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δ</w:t>
                        </w:r>
                        <w:r w:rsidRPr="00177DAD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ιαμεσολάβηση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</w:p>
                      <w:p w14:paraId="115283D2" w14:textId="77777777" w:rsidR="008A2BE5" w:rsidRPr="005C1DA6" w:rsidRDefault="008A2BE5" w:rsidP="008A2BE5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Πάνος Νικολόπουλος, Αναπληρωτής Καθηγητής Νομικής Σχολής Αθήνας, Προϊστάμενος Νομικής Υπηρεσίας ΔΣΑ</w:t>
                        </w:r>
                      </w:p>
                      <w:p w14:paraId="6617749E" w14:textId="77777777" w:rsidR="002051EB" w:rsidRPr="005C1DA6" w:rsidRDefault="002051EB" w:rsidP="002051E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8E1493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Ελένη Γιαννοπούλου, Δικηγόρος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, </w:t>
                        </w:r>
                        <w:r w:rsidRPr="005C1DA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EGLAW &amp; Partners Law Office, Συντονίστρια της εκτελεστικής επιτροπής διαμεσολάβησης &amp; ADR ICC Hellas</w:t>
                        </w:r>
                      </w:p>
                      <w:p w14:paraId="2CE1C5C3" w14:textId="77777777" w:rsidR="002051EB" w:rsidRPr="005C1DA6" w:rsidRDefault="002051EB" w:rsidP="002051E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5C1DA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Αθανάσιος Παπαγεωργάκης, Προϊστάμενος Νομικής Υπηρεσίας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,</w:t>
                        </w:r>
                        <w:r w:rsidRPr="005C1DA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Όμιλος</w:t>
                        </w:r>
                        <w:r w:rsidRPr="005C1DA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Υγεία</w:t>
                        </w:r>
                      </w:p>
                      <w:p w14:paraId="6C6CA70C" w14:textId="77777777" w:rsidR="002051EB" w:rsidRDefault="002051EB" w:rsidP="002051E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5C1DA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Σωτήρης Παπαδόπουλος,  Αν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απληρωτής</w:t>
                        </w:r>
                        <w:r w:rsidRPr="005C1DA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Διευθυντής Νομικής Υπηρεσίας ΕΥΔΑΠ</w:t>
                        </w:r>
                      </w:p>
                      <w:p w14:paraId="132B23A6" w14:textId="0464D0E0" w:rsidR="00B86ED6" w:rsidRPr="00B86ED6" w:rsidRDefault="002051EB" w:rsidP="00C70E1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79111A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Συντονιστής</w:t>
                        </w:r>
                        <w:r w:rsidRPr="00730E15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r w:rsidR="00730E15" w:rsidRPr="00D50D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Γιώργος</w:t>
                        </w:r>
                        <w:r w:rsidR="00730E15" w:rsidRPr="003A7E2B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730E15" w:rsidRPr="00D50D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Ζαχαρόπουλος</w:t>
                        </w:r>
                        <w:r w:rsidR="00730E15" w:rsidRPr="003A7E2B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, Partner, Legal – Bankruptcy &amp; Restructuring Leader, KBVL Law Firm</w:t>
                        </w:r>
                      </w:p>
                    </w:tc>
                  </w:tr>
                  <w:tr w:rsidR="002051EB" w:rsidRPr="00CF6C8C" w14:paraId="48A70652" w14:textId="77777777" w:rsidTr="00AF52C6">
                    <w:trPr>
                      <w:trHeight w:val="282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102D3740" w14:textId="77777777" w:rsidR="002051EB" w:rsidRDefault="002051EB" w:rsidP="002051EB">
                        <w:pPr>
                          <w:spacing w:line="276" w:lineRule="auto"/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</w:pP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50</w:t>
                        </w:r>
                        <w:r w:rsidRPr="008845C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7F5E88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</w:t>
                        </w:r>
                        <w:r w:rsidRPr="007F5E88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</w:t>
                        </w:r>
                        <w:r w:rsidRPr="007F5E88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</w:t>
                        </w:r>
                        <w:r w:rsidRPr="007F5E88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|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Panel</w:t>
                        </w:r>
                        <w:r w:rsidRPr="00A901AF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#3 </w:t>
                        </w:r>
                        <w:r w:rsidRPr="007F5E88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Εφαρμογή της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δ</w:t>
                        </w:r>
                        <w:r w:rsidRPr="007F5E88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ιαμεσολάβησης στον κλάδο της ενέργειας </w:t>
                        </w:r>
                      </w:p>
                      <w:p w14:paraId="69C09BF0" w14:textId="77777777" w:rsidR="00730E15" w:rsidRDefault="00730E15" w:rsidP="00730E15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Βασιλική Κουμπλή, Δικηγόρος, Watson Farley &amp; Williams, Μέλος της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κτελεστικής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πιτροπής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</w:t>
                        </w: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ιαμεσολάβησης &amp; ADR ICC Hellas</w:t>
                        </w:r>
                      </w:p>
                      <w:p w14:paraId="31AD5829" w14:textId="77777777" w:rsidR="002051EB" w:rsidRPr="00D50D5C" w:rsidRDefault="002051EB" w:rsidP="002051E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D50D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Γιώργος</w:t>
                        </w:r>
                        <w:r w:rsidRPr="00D50D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D50D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Παιδακάκης</w:t>
                        </w:r>
                        <w:r w:rsidRPr="00D50D5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Partner, Head of Energy, KBVL Law Firm</w:t>
                        </w:r>
                      </w:p>
                      <w:p w14:paraId="621BE26D" w14:textId="77777777" w:rsidR="002051EB" w:rsidRPr="00730E15" w:rsidRDefault="002051EB" w:rsidP="002051E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Γιούλη Ακριώτη, Νομικ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ή</w:t>
                        </w: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Σύμβουλος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,</w:t>
                        </w:r>
                        <w:r w:rsidRPr="005F702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ΔΑΠΕΕΠ</w:t>
                        </w:r>
                      </w:p>
                      <w:p w14:paraId="1C782733" w14:textId="376487D6" w:rsidR="00730E15" w:rsidRPr="005F7029" w:rsidRDefault="00730E15" w:rsidP="002051E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Άννα Πλεύρη, Επίκουρη Καθηγήτρια Αριστοτελείου Πανεπιστημίου Θεσσαλονίκης</w:t>
                        </w:r>
                      </w:p>
                      <w:p w14:paraId="08ABFA1E" w14:textId="77777777" w:rsidR="002051EB" w:rsidRPr="00CF6C8C" w:rsidRDefault="002051EB" w:rsidP="002051EB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B542ED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Συντονιστής</w:t>
                        </w:r>
                        <w:r w:rsidRPr="00CF6C8C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r w:rsidRPr="00B542E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Κωνσταντίνος</w:t>
                        </w:r>
                        <w:r w:rsidRPr="00CF6C8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B542E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Ελευθεριάδης</w:t>
                        </w:r>
                        <w:r w:rsidRPr="00CF6C8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Partner, Forensic &amp; Financial Crime,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Energy</w:t>
                        </w:r>
                        <w:r w:rsidRPr="00CF6C8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Industry</w:t>
                        </w:r>
                        <w:r w:rsidRPr="00CF6C8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Leader, </w:t>
                        </w:r>
                        <w:r w:rsidRPr="00CF6C8C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Deloitte</w:t>
                        </w:r>
                      </w:p>
                    </w:tc>
                  </w:tr>
                  <w:tr w:rsidR="002051EB" w:rsidRPr="002430EF" w14:paraId="05F89D69" w14:textId="77777777" w:rsidTr="00AF52C6">
                    <w:trPr>
                      <w:trHeight w:val="356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4AAA652F" w14:textId="77777777" w:rsidR="002051EB" w:rsidRPr="00F81208" w:rsidRDefault="002051EB" w:rsidP="002051EB">
                        <w:pPr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</w:t>
                        </w:r>
                        <w:r w:rsidRPr="0091212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0-1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Pr="0091212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|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Ελαφρύ γεύμα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2051EB" w:rsidRPr="007C78F9" w14:paraId="3CFDA5CD" w14:textId="77777777" w:rsidTr="00AF52C6">
                    <w:trPr>
                      <w:trHeight w:val="282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2DBB76C0" w14:textId="77777777" w:rsidR="002051EB" w:rsidRDefault="002051EB" w:rsidP="002051EB">
                        <w:pPr>
                          <w:spacing w:line="276" w:lineRule="auto"/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</w:pP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5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20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|</w:t>
                        </w:r>
                        <w:r w:rsidRPr="00C001A1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Panel</w:t>
                        </w:r>
                        <w:r w:rsidRPr="00C001A1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#4 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Εφαρμογή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της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δ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ιαμεσολάβησης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στον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κλάδο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της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ν</w:t>
                        </w:r>
                        <w:r w:rsidRPr="009C2E10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αυτιλίας</w:t>
                        </w:r>
                        <w:r w:rsidRPr="00026D2B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</w:p>
                      <w:p w14:paraId="0BC760AC" w14:textId="0218E4F0" w:rsidR="002051EB" w:rsidRPr="00CB51D8" w:rsidRDefault="002051EB" w:rsidP="002051EB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Νίκος Βερνίκος,</w:t>
                        </w:r>
                        <w:r w:rsidRPr="00D01F33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Επίτιμος </w:t>
                        </w: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Πρόεδρος ICC Hellas, Εφοπλιστής, </w:t>
                        </w:r>
                      </w:p>
                      <w:p w14:paraId="7AD44D72" w14:textId="77777777" w:rsidR="002051EB" w:rsidRDefault="002051EB" w:rsidP="002051EB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Ελίνα</w:t>
                        </w: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Σουλή</w:t>
                        </w: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Δικηγόρος</w:t>
                        </w:r>
                        <w:r w:rsidRPr="00CB51D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, Deputy Head of Office, Associate Director</w:t>
                        </w:r>
                        <w:r w:rsidRPr="0011384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Claims Britannia P&amp;I Club, Solicitor, England &amp; Wales</w:t>
                        </w:r>
                      </w:p>
                      <w:p w14:paraId="3DABF9A3" w14:textId="77777777" w:rsidR="002051EB" w:rsidRPr="008D4CCE" w:rsidRDefault="002051EB" w:rsidP="002051EB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Ρ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ό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ζμαρι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Ροντήρη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, Senior Partner</w:t>
                        </w:r>
                        <w:r w:rsidRPr="0011384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PPT Law firm, UCL LLM</w:t>
                        </w:r>
                        <w:r w:rsidRPr="00C53B43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,</w:t>
                        </w:r>
                        <w:r w:rsidRPr="008D4CC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Maritime Law Lecturer of Strathclyde MBA – Shipping Division</w:t>
                        </w:r>
                      </w:p>
                      <w:p w14:paraId="0994B95C" w14:textId="77777777" w:rsidR="002051EB" w:rsidRPr="00230FF5" w:rsidRDefault="002051EB" w:rsidP="002051EB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Ρέα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Μητροπούλου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Δικηγόρος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LL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Cantab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(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Πανεπιστήμιο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Cambridge</w:t>
                        </w:r>
                        <w:r w:rsidRPr="000D19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),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Legal Counsel &amp; Claims Department Manager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Ναυτιλιακών</w:t>
                        </w:r>
                        <w:r w:rsidRPr="00335E7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Εταιρειών</w:t>
                        </w:r>
                        <w:r w:rsidRPr="00230FF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Μέλος</w:t>
                        </w:r>
                        <w:r w:rsidRPr="00230FF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ΔΣ</w:t>
                        </w:r>
                        <w:r w:rsidRPr="00230FF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Ελληνικής</w:t>
                        </w:r>
                        <w:r w:rsidRPr="00230FF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Ένωσης</w:t>
                        </w:r>
                        <w:r w:rsidRPr="00230FF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Ναυτικού</w:t>
                        </w:r>
                        <w:r w:rsidRPr="00230FF5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Δικαίου</w:t>
                        </w:r>
                      </w:p>
                      <w:p w14:paraId="2997BB6A" w14:textId="77777777" w:rsidR="002051EB" w:rsidRPr="007C78F9" w:rsidRDefault="002051EB" w:rsidP="002051EB">
                        <w:pPr>
                          <w:spacing w:line="276" w:lineRule="auto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Συντονίστρια</w:t>
                        </w:r>
                        <w:r w:rsidRPr="007C78F9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r w:rsidRPr="003A6E91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Δέσποινα</w:t>
                        </w:r>
                        <w:r w:rsidRPr="007C78F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3A6E91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Λασκαρίδου</w:t>
                        </w:r>
                        <w:r w:rsidRPr="0036228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FA3A6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Δικηγόρος</w:t>
                        </w:r>
                        <w:r w:rsidRPr="0036228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FA3A6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ΜΑ</w:t>
                        </w:r>
                        <w:r w:rsidRPr="0036228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, Executive Mediation &amp; ADR Committee</w:t>
                        </w:r>
                        <w:r w:rsidRPr="00A638E3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,</w:t>
                        </w:r>
                        <w:r w:rsidRPr="0036228E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ICC Hellas</w:t>
                        </w:r>
                      </w:p>
                    </w:tc>
                  </w:tr>
                  <w:tr w:rsidR="002051EB" w:rsidRPr="008A2BE5" w14:paraId="007FC00E" w14:textId="77777777" w:rsidTr="00AF52C6">
                    <w:trPr>
                      <w:trHeight w:val="547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23EA8B51" w14:textId="77777777" w:rsidR="002051EB" w:rsidRDefault="002051EB" w:rsidP="00C70E1B">
                        <w:pPr>
                          <w:spacing w:line="276" w:lineRule="auto"/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5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5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0 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|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313C4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n-US"/>
                          </w:rPr>
                          <w:t>Fireside</w:t>
                        </w:r>
                        <w:r w:rsidRPr="00313C4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313C4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n-US"/>
                          </w:rPr>
                          <w:t>Chat</w:t>
                        </w:r>
                      </w:p>
                      <w:p w14:paraId="77EF6A21" w14:textId="77777777" w:rsidR="00F44D19" w:rsidRPr="00C41846" w:rsidRDefault="00F44D19" w:rsidP="00F44D19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C41846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Σίμος Παληός, Εφοπλιστής</w:t>
                        </w:r>
                      </w:p>
                      <w:p w14:paraId="274AED56" w14:textId="36C76DAC" w:rsidR="00F44D19" w:rsidRPr="00F44D19" w:rsidRDefault="00F44D19" w:rsidP="00F44D19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line="276" w:lineRule="auto"/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</w:pP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Πέτρος Δούκας, Πρόεδρος, ICC Hellas</w:t>
                        </w:r>
                      </w:p>
                    </w:tc>
                  </w:tr>
                  <w:tr w:rsidR="00D7105A" w:rsidRPr="006D1B63" w14:paraId="14AC35DC" w14:textId="77777777" w:rsidTr="00AF52C6">
                    <w:trPr>
                      <w:trHeight w:val="547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32351925" w14:textId="504DD6A8" w:rsidR="00E730E8" w:rsidRDefault="00D7105A" w:rsidP="00E730E8">
                        <w:pPr>
                          <w:spacing w:line="253" w:lineRule="atLeast"/>
                          <w:rPr>
                            <w:rFonts w:ascii="Calibri Light" w:hAnsi="Calibri Light" w:cs="Calibri Light"/>
                            <w:color w:val="000000"/>
                            <w:lang w:val="el-GR"/>
                          </w:rPr>
                        </w:pP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5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6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0 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|</w:t>
                        </w:r>
                        <w:r w:rsidR="00E730E8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E730E8" w:rsidRPr="00E730E8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Ειδική Τεχνολογική Θεματική #1: Εφαρμογές Τεχνητής Νοημοσύνης πάνω σε </w:t>
                        </w:r>
                        <w:proofErr w:type="spellStart"/>
                        <w:r w:rsidR="00E730E8" w:rsidRPr="00E730E8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Blockchain</w:t>
                        </w:r>
                        <w:proofErr w:type="spellEnd"/>
                      </w:p>
                      <w:p w14:paraId="40D70A20" w14:textId="375D2A8B" w:rsidR="00D7105A" w:rsidRPr="00D03912" w:rsidRDefault="00D7105A" w:rsidP="002051EB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line="276" w:lineRule="auto"/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F617E1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Βίκυ</w:t>
                        </w:r>
                        <w:r w:rsidRPr="00782D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F617E1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Παπαδούλη</w:t>
                        </w:r>
                        <w:r w:rsidRPr="00782D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, Manager, Deloitte, </w:t>
                        </w:r>
                        <w:r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 xml:space="preserve">Office of the General Council, </w:t>
                        </w:r>
                        <w:r w:rsidRPr="00782DFD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n-US"/>
                          </w:rPr>
                          <w:t>Post-Doc Vrije Universiteit Brussel, Adjunct Lecturer IHU</w:t>
                        </w:r>
                      </w:p>
                    </w:tc>
                  </w:tr>
                  <w:tr w:rsidR="00D03912" w:rsidRPr="008A2BE5" w14:paraId="6346464E" w14:textId="77777777" w:rsidTr="00AF52C6">
                    <w:trPr>
                      <w:trHeight w:val="547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40261CC9" w14:textId="5EBDBD21" w:rsidR="00E730E8" w:rsidRPr="00F44D19" w:rsidRDefault="00D03912" w:rsidP="00E730E8">
                        <w:pPr>
                          <w:spacing w:line="253" w:lineRule="atLeas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</w:pP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6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0-1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6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 xml:space="preserve">0 </w:t>
                        </w:r>
                        <w:r w:rsidRPr="003345BA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>|</w:t>
                        </w:r>
                        <w:r w:rsidRPr="00ED6C85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F44D19" w:rsidRPr="00F44D1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Ειδική Τεχνολογική Θεματική #2: Εφαρμογές Παραγωγικής Τεχνητής Νοημοσύνης (</w:t>
                        </w:r>
                        <w:proofErr w:type="spellStart"/>
                        <w:r w:rsidR="00F44D19" w:rsidRPr="00F44D1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GenAI</w:t>
                        </w:r>
                        <w:proofErr w:type="spellEnd"/>
                        <w:r w:rsidR="00F44D19" w:rsidRPr="00F44D1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) και αυτοματισμού στα νομικά έγγραφα</w:t>
                        </w:r>
                      </w:p>
                      <w:p w14:paraId="43AD1D35" w14:textId="2E8110CE" w:rsidR="00D03912" w:rsidRPr="00F44D19" w:rsidRDefault="00D03912" w:rsidP="00D03912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</w:pPr>
                        <w:r w:rsidRPr="00944D4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Μαρία</w:t>
                        </w:r>
                        <w:r w:rsidR="000C2EB9"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- </w:t>
                        </w:r>
                        <w:r w:rsidR="000C2EB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Αλεξάνδρα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944D4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Παπουτσή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, </w:t>
                        </w:r>
                        <w:r w:rsidRPr="00944D48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>Μ</w:t>
                        </w:r>
                        <w:r w:rsidRPr="00E730E8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anaging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E730E8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Associate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, </w:t>
                        </w:r>
                        <w:r w:rsidRPr="00E730E8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KBVL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E730E8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Law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Pr="00E730E8">
                          <w:rPr>
                            <w:rFonts w:cstheme="minorHAnsi"/>
                            <w:color w:val="auto"/>
                            <w:sz w:val="20"/>
                            <w:szCs w:val="20"/>
                          </w:rPr>
                          <w:t>Firm</w:t>
                        </w:r>
                        <w:r w:rsidRPr="00F44D19">
                          <w:rPr>
                            <w:rFonts w:cstheme="minorHAnsi"/>
                            <w:color w:val="auto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</w:p>
                    </w:tc>
                  </w:tr>
                  <w:tr w:rsidR="00E730E8" w:rsidRPr="00E730E8" w14:paraId="5666B6EB" w14:textId="77777777" w:rsidTr="00AF52C6">
                    <w:trPr>
                      <w:trHeight w:val="547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7AD1ED10" w14:textId="77777777" w:rsidR="00E730E8" w:rsidRPr="00F44D19" w:rsidRDefault="00E730E8" w:rsidP="00E730E8">
                        <w:pPr>
                          <w:spacing w:line="253" w:lineRule="atLeast"/>
                          <w:rPr>
                            <w:rFonts w:ascii="Calibri Light" w:hAnsi="Calibri Light" w:cs="Calibri Light"/>
                            <w:color w:val="000000"/>
                            <w:lang w:val="el-G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16:10-16:20 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| Ειδική Τεχνολογική Θεματική #3: 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Discovery</w:t>
                        </w:r>
                        <w:r w:rsidRPr="00E730E8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με την βοήθεια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/>
                          </w:rPr>
                          <w:t>Παραγωγικής Τεχνητής Νοημοσύνης (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GenAI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/>
                          </w:rPr>
                          <w:t>) </w:t>
                        </w:r>
                      </w:p>
                      <w:p w14:paraId="7039044B" w14:textId="24AF4567" w:rsidR="00E730E8" w:rsidRPr="00F44D19" w:rsidRDefault="00E730E8" w:rsidP="00E730E8">
                        <w:pPr>
                          <w:ind w:left="360" w:hanging="360"/>
                          <w:rPr>
                            <w:rFonts w:ascii="Calibri Light" w:hAnsi="Calibri Light" w:cs="Calibri Light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  <w:szCs w:val="20"/>
                            <w:lang w:val="el-GR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       </w:t>
                        </w:r>
                        <w:r w:rsidR="00DD61FD"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Κωνσταντίνα</w:t>
                        </w:r>
                        <w:r w:rsidR="00DD61FD"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DD61FD"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Μπερετάνου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t>, Senior Manager, Forensic &amp; Financial Crime</w:t>
                        </w:r>
                        <w:r w:rsidR="00DD61FD"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t>, Deloitte</w:t>
                        </w:r>
                      </w:p>
                    </w:tc>
                  </w:tr>
                  <w:tr w:rsidR="002051EB" w:rsidRPr="006D1B63" w14:paraId="60263557" w14:textId="77777777" w:rsidTr="00AF52C6">
                    <w:trPr>
                      <w:trHeight w:val="547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6C193134" w14:textId="77777777" w:rsidR="00E730E8" w:rsidRPr="00E730E8" w:rsidRDefault="00E730E8" w:rsidP="00E730E8">
                        <w:pPr>
                          <w:spacing w:line="253" w:lineRule="atLeast"/>
                          <w:rPr>
                            <w:rFonts w:ascii="Calibri Light" w:hAnsi="Calibri Light" w:cs="Calibri Light"/>
                            <w:color w:val="000000"/>
                            <w:lang w:val="el-GR"/>
                          </w:rPr>
                        </w:pPr>
                        <w:bookmarkStart w:id="3" w:name="OLE_LINK7"/>
                        <w:r>
                          <w:rPr>
                            <w:rFonts w:ascii="Calibri" w:hAnsi="Calibri" w:cs="Calibr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16:20-17:00 </w:t>
                        </w:r>
                        <w:bookmarkEnd w:id="3"/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| 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Panel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> #5 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/>
                          </w:rPr>
                          <w:t>Συμβολή της τεχνολογίας στην εναλλακτική επίλυση των διαφορών – Τεχνητή νοημοσύνη</w:t>
                        </w:r>
                      </w:p>
                      <w:p w14:paraId="1D817D32" w14:textId="6CBAD309" w:rsidR="00E730E8" w:rsidRPr="00E730E8" w:rsidRDefault="00E730E8" w:rsidP="00E730E8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ascii="Calibri Light" w:hAnsi="Calibri Light" w:cs="Calibri Light"/>
                            <w:color w:val="000000"/>
                            <w:lang w:val="el-GR"/>
                          </w:rPr>
                        </w:pPr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  <w:lang w:val="el-GR"/>
                          </w:rPr>
                          <w:t>Αντιγόνη Παπανικολάου, Δικηγόρος, Νομικός Σύμβουλος, Διευθύντρια Νομικών και Εταιρικών Υποθέσεων, Microsoft Hellas </w:t>
                        </w:r>
                      </w:p>
                      <w:p w14:paraId="0BACB0D2" w14:textId="4DFBAF1D" w:rsidR="00E730E8" w:rsidRPr="00E730E8" w:rsidRDefault="00E730E8" w:rsidP="00E730E8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ascii="Calibri Light" w:hAnsi="Calibri Light" w:cs="Calibri Light"/>
                            <w:color w:val="000000"/>
                            <w:lang w:val="el-GR"/>
                          </w:rPr>
                        </w:pPr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  <w:lang w:val="el-GR"/>
                          </w:rPr>
                          <w:t>Γρηγόρης Κοτσικάρης, Πρόεδρος &amp; Διευθύνων Σύμβουλος, Iknowhow</w:t>
                        </w:r>
                      </w:p>
                      <w:p w14:paraId="1ED58182" w14:textId="7003FD0F" w:rsidR="00E730E8" w:rsidRPr="00E730E8" w:rsidRDefault="00E730E8" w:rsidP="00E730E8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ascii="Calibri Light" w:hAnsi="Calibri Light" w:cs="Calibri Light"/>
                            <w:sz w:val="20"/>
                            <w:szCs w:val="20"/>
                            <w:lang w:val="en-US"/>
                          </w:rPr>
                        </w:pPr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  <w:lang w:val="el-GR"/>
                          </w:rPr>
                          <w:t>Δρ</w:t>
                        </w:r>
                        <w:bookmarkStart w:id="4" w:name="OLE_LINK8"/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t>. </w:t>
                        </w:r>
                        <w:bookmarkEnd w:id="4"/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  <w:lang w:val="el-GR"/>
                          </w:rPr>
                          <w:t>Βίκυ</w:t>
                        </w:r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t> </w:t>
                        </w:r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  <w:lang w:val="el-GR"/>
                          </w:rPr>
                          <w:t>Παπαδούλη</w:t>
                        </w:r>
                        <w:r w:rsidRPr="00E730E8"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t>, Manager, Deloitte, Office of the General Council, Post-Doc Vrije Universiteit Brussel, Adjunct Lecturer IHU</w:t>
                        </w:r>
                      </w:p>
                      <w:p w14:paraId="2B20F319" w14:textId="77777777" w:rsidR="00E730E8" w:rsidRPr="00E730E8" w:rsidRDefault="00E730E8" w:rsidP="00E730E8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n-US"/>
                          </w:rPr>
                        </w:pP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Μαρία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</w:rPr>
                          <w:t xml:space="preserve"> - 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Αλεξάνδρα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Παπουτσή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</w:rPr>
                          <w:t xml:space="preserve">, 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Μ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</w:rPr>
                          <w:t>anaging Associate, KBVL Law Firm</w:t>
                        </w:r>
                      </w:p>
                      <w:p w14:paraId="1043D6EA" w14:textId="2B7B5ED6" w:rsidR="00E730E8" w:rsidRPr="00E730E8" w:rsidRDefault="00E730E8" w:rsidP="00E730E8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rPr>
                            <w:rFonts w:ascii="Calibri Light" w:eastAsia="Times New Roman" w:hAnsi="Calibri Light" w:cs="Calibri Light"/>
                            <w:color w:val="000000"/>
                          </w:rPr>
                        </w:pP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Κωνσταντίνα</w:t>
                        </w:r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  <w:lang w:val="el-GR"/>
                          </w:rPr>
                          <w:t>Μπερετάνου</w:t>
                        </w:r>
                        <w:proofErr w:type="spellEnd"/>
                        <w:r w:rsidRPr="00E730E8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</w:rPr>
                          <w:t>, Senior Manager, Forensic &amp; Financial Crime</w:t>
                        </w:r>
                        <w:r w:rsidR="00DD61FD">
                          <w:rPr>
                            <w:rFonts w:ascii="Calibri Light" w:eastAsia="Times New Roman" w:hAnsi="Calibri Light" w:cs="Calibri Light"/>
                            <w:sz w:val="20"/>
                            <w:szCs w:val="20"/>
                          </w:rPr>
                          <w:t>, Deloitte</w:t>
                        </w:r>
                      </w:p>
                      <w:p w14:paraId="244758CB" w14:textId="51B35507" w:rsidR="002051EB" w:rsidRPr="00944D48" w:rsidRDefault="00E730E8" w:rsidP="00E730E8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/>
                          </w:rPr>
                          <w:t>Συντονιστής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 </w:t>
                        </w:r>
                        <w:r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</w:rPr>
                          <w:t>Γιάννης Δρακούλης, Partner, Forensic &amp; Financial Crime, Deloitte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</w:p>
                    </w:tc>
                  </w:tr>
                  <w:tr w:rsidR="002051EB" w:rsidRPr="00DE20DC" w14:paraId="0DFB25AD" w14:textId="77777777" w:rsidTr="00AF52C6">
                    <w:trPr>
                      <w:trHeight w:val="243"/>
                    </w:trPr>
                    <w:tc>
                      <w:tcPr>
                        <w:tcW w:w="6511" w:type="dxa"/>
                        <w:tcBorders>
                          <w:top w:val="nil"/>
                          <w:left w:val="nil"/>
                          <w:bottom w:val="single" w:sz="12" w:space="0" w:color="86BC25"/>
                          <w:right w:val="nil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</w:tcPr>
                      <w:p w14:paraId="34D94364" w14:textId="563EFAA0" w:rsidR="002051EB" w:rsidRPr="008A08FF" w:rsidRDefault="002051EB" w:rsidP="002051EB">
                        <w:pPr>
                          <w:spacing w:line="276" w:lineRule="auto"/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</w:pPr>
                        <w:r w:rsidRPr="00A02569"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l-GR"/>
                          </w:rPr>
                          <w:t>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  <w:lang w:val="en-US"/>
                          </w:rPr>
                          <w:t>00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 xml:space="preserve"> </w:t>
                        </w:r>
                        <w:r w:rsidRPr="00450778">
                          <w:rPr>
                            <w:rFonts w:asciiTheme="majorHAnsi" w:hAnsiTheme="majorHAnsi" w:cstheme="majorHAnsi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|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6BC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  <w:lang w:val="el-GR"/>
                          </w:rPr>
                          <w:t xml:space="preserve">Συμπεράσματα </w:t>
                        </w:r>
                      </w:p>
                    </w:tc>
                  </w:tr>
                </w:tbl>
                <w:p w14:paraId="275777F8" w14:textId="77777777" w:rsidR="00553B0B" w:rsidRPr="0052600B" w:rsidRDefault="00553B0B" w:rsidP="00553B0B">
                  <w:pPr>
                    <w:rPr>
                      <w:rFonts w:asciiTheme="majorHAnsi" w:eastAsia="Calibri" w:hAnsiTheme="majorHAnsi" w:cstheme="majorHAnsi"/>
                      <w:color w:val="000000"/>
                      <w:szCs w:val="22"/>
                      <w:lang w:eastAsia="en-US"/>
                    </w:rPr>
                  </w:pPr>
                </w:p>
              </w:tc>
            </w:tr>
          </w:tbl>
          <w:p w14:paraId="758AD0F1" w14:textId="77777777" w:rsidR="00553B0B" w:rsidRPr="00907320" w:rsidRDefault="00553B0B" w:rsidP="00E938E8">
            <w:pPr>
              <w:rPr>
                <w:rFonts w:cstheme="minorHAnsi"/>
              </w:rPr>
            </w:pPr>
          </w:p>
        </w:tc>
      </w:tr>
      <w:tr w:rsidR="00B5507E" w:rsidRPr="008A2BE5" w14:paraId="493C18AA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W w:w="7938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B4534E" w:rsidRPr="008A2BE5" w14:paraId="149B4BA9" w14:textId="77777777" w:rsidTr="00CA7E6F">
              <w:trPr>
                <w:trHeight w:val="851"/>
                <w:jc w:val="center"/>
              </w:trPr>
              <w:tc>
                <w:tcPr>
                  <w:tcW w:w="7938" w:type="dxa"/>
                  <w:shd w:val="clear" w:color="auto" w:fill="FFFFFF"/>
                  <w:tcMar>
                    <w:top w:w="0" w:type="dxa"/>
                    <w:left w:w="454" w:type="dxa"/>
                    <w:bottom w:w="0" w:type="dxa"/>
                    <w:right w:w="454" w:type="dxa"/>
                  </w:tcMar>
                  <w:vAlign w:val="center"/>
                  <w:hideMark/>
                </w:tcPr>
                <w:p w14:paraId="1D12EA43" w14:textId="77777777" w:rsidR="00B4534E" w:rsidRPr="00907320" w:rsidRDefault="00B4534E" w:rsidP="00B4534E">
                  <w:pPr>
                    <w:rPr>
                      <w:rFonts w:cstheme="minorHAnsi"/>
                      <w:b/>
                      <w:bCs/>
                      <w:color w:val="000000"/>
                      <w:lang w:val="el-GR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65"/>
                  </w:tblGrid>
                  <w:tr w:rsidR="00B4534E" w:rsidRPr="008A2BE5" w14:paraId="361AE3F0" w14:textId="77777777" w:rsidTr="00CA7E6F">
                    <w:trPr>
                      <w:trHeight w:val="225"/>
                      <w:jc w:val="center"/>
                    </w:trPr>
                    <w:tc>
                      <w:tcPr>
                        <w:tcW w:w="2865" w:type="dxa"/>
                        <w:shd w:val="clear" w:color="auto" w:fill="26890D" w:themeFill="accent3"/>
                      </w:tcPr>
                      <w:p w14:paraId="79B1D3E5" w14:textId="68530690" w:rsidR="00B4534E" w:rsidRPr="00907320" w:rsidRDefault="00D446F9" w:rsidP="00B4534E">
                        <w:pPr>
                          <w:spacing w:before="60" w:after="60"/>
                          <w:jc w:val="center"/>
                          <w:rPr>
                            <w:rFonts w:cstheme="minorHAnsi"/>
                            <w:b/>
                            <w:bCs/>
                            <w:color w:val="FFFFFF"/>
                            <w:lang w:val="el-GR"/>
                          </w:rPr>
                        </w:pPr>
                        <w:hyperlink r:id="rId19" w:history="1">
                          <w:r w:rsidR="00B4534E" w:rsidRPr="00907320">
                            <w:rPr>
                              <w:rStyle w:val="Hyperlink"/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E</w:t>
                          </w:r>
                          <w:proofErr w:type="spellStart"/>
                          <w:r w:rsidR="00B4534E" w:rsidRPr="00907320">
                            <w:rPr>
                              <w:rStyle w:val="Hyperlink"/>
                              <w:rFonts w:cstheme="minorHAnsi"/>
                              <w:b/>
                              <w:bCs/>
                              <w:color w:val="FFFFFF" w:themeColor="background1"/>
                              <w:lang w:val="el-GR"/>
                            </w:rPr>
                            <w:t>πικοινωνήστε</w:t>
                          </w:r>
                          <w:proofErr w:type="spellEnd"/>
                          <w:r w:rsidR="00B4534E" w:rsidRPr="00907320">
                            <w:rPr>
                              <w:rStyle w:val="Hyperlink"/>
                              <w:rFonts w:cstheme="minorHAnsi"/>
                              <w:b/>
                              <w:bCs/>
                              <w:color w:val="FFFFFF" w:themeColor="background1"/>
                              <w:lang w:val="el-GR"/>
                            </w:rPr>
                            <w:t xml:space="preserve"> μαζί μας</w:t>
                          </w:r>
                        </w:hyperlink>
                      </w:p>
                    </w:tc>
                  </w:tr>
                </w:tbl>
                <w:p w14:paraId="40A74FD2" w14:textId="77777777" w:rsidR="00B4534E" w:rsidRPr="00907320" w:rsidRDefault="00B4534E" w:rsidP="00B4534E">
                  <w:pPr>
                    <w:jc w:val="center"/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</w:pPr>
                </w:p>
                <w:p w14:paraId="6DADF8C3" w14:textId="77777777" w:rsidR="00B4534E" w:rsidRPr="00907320" w:rsidRDefault="00B4534E" w:rsidP="00B4534E">
                  <w:pPr>
                    <w:jc w:val="center"/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</w:pPr>
                  <w:r w:rsidRPr="00907320"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  <w:t xml:space="preserve">Εάν δεν επιθυμείτε να λαμβάνετε 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</w:rPr>
                    <w:t>emails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  <w:t xml:space="preserve"> σχετικά με αυτό το θέμα, μπορείτε να απαντήσετε στον αποστολέα γράφοντας την ένδειξη “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</w:rPr>
                    <w:t>Unsubscribe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  <w:t xml:space="preserve">” στο 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</w:rPr>
                    <w:t>subject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  <w:t xml:space="preserve"> του 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</w:rPr>
                    <w:t>email</w:t>
                  </w:r>
                  <w:r w:rsidRPr="00907320">
                    <w:rPr>
                      <w:rFonts w:eastAsia="Times New Roman" w:cstheme="minorHAnsi"/>
                      <w:sz w:val="18"/>
                      <w:szCs w:val="18"/>
                      <w:lang w:val="el-GR"/>
                    </w:rPr>
                    <w:t>.</w:t>
                  </w:r>
                </w:p>
                <w:p w14:paraId="462D4A00" w14:textId="77777777" w:rsidR="00B4534E" w:rsidRPr="00907320" w:rsidRDefault="00B4534E" w:rsidP="00B4534E">
                  <w:pPr>
                    <w:rPr>
                      <w:rFonts w:cstheme="minorHAnsi"/>
                      <w:b/>
                      <w:bCs/>
                      <w:color w:val="000000"/>
                      <w:lang w:val="el-GR"/>
                    </w:rPr>
                  </w:pPr>
                </w:p>
                <w:p w14:paraId="527CB0E6" w14:textId="77777777" w:rsidR="00B4534E" w:rsidRPr="00907320" w:rsidRDefault="00B4534E" w:rsidP="00B4534E">
                  <w:pPr>
                    <w:rPr>
                      <w:rFonts w:cstheme="minorHAnsi"/>
                      <w:color w:val="000000"/>
                      <w:lang w:val="el-GR"/>
                    </w:rPr>
                  </w:pPr>
                </w:p>
              </w:tc>
            </w:tr>
          </w:tbl>
          <w:p w14:paraId="7251DA99" w14:textId="77777777" w:rsidR="00B5507E" w:rsidRPr="00907320" w:rsidRDefault="00B5507E" w:rsidP="00E938E8">
            <w:pPr>
              <w:rPr>
                <w:rFonts w:cstheme="minorHAnsi"/>
                <w:lang w:val="el-GR"/>
              </w:rPr>
            </w:pPr>
          </w:p>
        </w:tc>
      </w:tr>
      <w:tr w:rsidR="00B5507E" w:rsidRPr="00907320" w14:paraId="75D6D7D9" w14:textId="77777777" w:rsidTr="006F61D6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170" w:type="dxa"/>
                <w:left w:w="0" w:type="dxa"/>
                <w:bottom w:w="17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B0DC1" w:rsidRPr="00907320" w14:paraId="17B4EA6A" w14:textId="77777777" w:rsidTr="008B4DE4">
              <w:trPr>
                <w:trHeight w:val="356"/>
                <w:jc w:val="center"/>
              </w:trPr>
              <w:tc>
                <w:tcPr>
                  <w:tcW w:w="7938" w:type="dxa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tblW w:w="3024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6"/>
                    <w:gridCol w:w="756"/>
                    <w:gridCol w:w="756"/>
                    <w:gridCol w:w="756"/>
                  </w:tblGrid>
                  <w:tr w:rsidR="0077587B" w:rsidRPr="00907320" w14:paraId="1D858E18" w14:textId="77777777" w:rsidTr="0077587B">
                    <w:trPr>
                      <w:jc w:val="center"/>
                    </w:trPr>
                    <w:tc>
                      <w:tcPr>
                        <w:tcW w:w="756" w:type="dxa"/>
                      </w:tcPr>
                      <w:p w14:paraId="218B1FFB" w14:textId="77777777" w:rsidR="0077587B" w:rsidRPr="00907320" w:rsidRDefault="0077587B" w:rsidP="00247267">
                        <w:pPr>
                          <w:spacing w:after="20"/>
                          <w:jc w:val="center"/>
                          <w:rPr>
                            <w:rFonts w:cstheme="minorHAnsi"/>
                          </w:rPr>
                        </w:pPr>
                        <w:r w:rsidRPr="00907320">
                          <w:rPr>
                            <w:rFonts w:cstheme="minorHAnsi"/>
                            <w:noProof/>
                            <w:lang w:val="en-US"/>
                          </w:rPr>
                          <w:drawing>
                            <wp:inline distT="0" distB="0" distL="0" distR="0" wp14:anchorId="11362714" wp14:editId="6585E229">
                              <wp:extent cx="288000" cy="288000"/>
                              <wp:effectExtent l="0" t="0" r="0" b="0"/>
                              <wp:docPr id="2" name="Picture 2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acebook.png"/>
                                      <pic:cNvPicPr/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00" cy="28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6" w:type="dxa"/>
                      </w:tcPr>
                      <w:p w14:paraId="22881F44" w14:textId="77777777" w:rsidR="0077587B" w:rsidRPr="00907320" w:rsidRDefault="0077587B" w:rsidP="00247267">
                        <w:pPr>
                          <w:spacing w:after="20"/>
                          <w:jc w:val="center"/>
                          <w:rPr>
                            <w:rFonts w:cstheme="minorHAnsi"/>
                          </w:rPr>
                        </w:pPr>
                        <w:r w:rsidRPr="00907320">
                          <w:rPr>
                            <w:rFonts w:cstheme="minorHAnsi"/>
                            <w:noProof/>
                            <w:lang w:val="en-US"/>
                          </w:rPr>
                          <w:drawing>
                            <wp:inline distT="0" distB="0" distL="0" distR="0" wp14:anchorId="55377C46" wp14:editId="4CA76BA9">
                              <wp:extent cx="288000" cy="288000"/>
                              <wp:effectExtent l="0" t="0" r="0" b="0"/>
                              <wp:docPr id="12" name="Picture 12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>
                                        <a:hlinkClick r:id="rId22"/>
                                      </pic:cNvPr>
                                      <pic:cNvPicPr/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00" cy="28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6" w:type="dxa"/>
                      </w:tcPr>
                      <w:p w14:paraId="5B2434D1" w14:textId="77777777" w:rsidR="0077587B" w:rsidRPr="00907320" w:rsidRDefault="0077587B" w:rsidP="00247267">
                        <w:pPr>
                          <w:spacing w:after="20"/>
                          <w:jc w:val="center"/>
                          <w:rPr>
                            <w:rFonts w:cstheme="minorHAnsi"/>
                          </w:rPr>
                        </w:pPr>
                        <w:r w:rsidRPr="00907320">
                          <w:rPr>
                            <w:rFonts w:cstheme="minorHAnsi"/>
                            <w:noProof/>
                            <w:lang w:val="en-US"/>
                          </w:rPr>
                          <w:drawing>
                            <wp:inline distT="0" distB="0" distL="0" distR="0" wp14:anchorId="4DDA1141" wp14:editId="41D4C2CE">
                              <wp:extent cx="288000" cy="288000"/>
                              <wp:effectExtent l="0" t="0" r="0" b="0"/>
                              <wp:docPr id="86" name="Picture 86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nterest.png"/>
                                      <pic:cNvPicPr/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8000" cy="28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6" w:type="dxa"/>
                      </w:tcPr>
                      <w:p w14:paraId="170B09D9" w14:textId="77777777" w:rsidR="0077587B" w:rsidRPr="00907320" w:rsidRDefault="0077587B" w:rsidP="00247267">
                        <w:pPr>
                          <w:spacing w:after="20"/>
                          <w:jc w:val="center"/>
                          <w:rPr>
                            <w:rFonts w:cstheme="minorHAnsi"/>
                          </w:rPr>
                        </w:pPr>
                        <w:r w:rsidRPr="00907320">
                          <w:rPr>
                            <w:rFonts w:cstheme="minorHAnsi"/>
                            <w:noProof/>
                            <w:lang w:val="en-US"/>
                          </w:rPr>
                          <w:drawing>
                            <wp:inline distT="0" distB="0" distL="0" distR="0" wp14:anchorId="1A422AA9" wp14:editId="29AEF336">
                              <wp:extent cx="286385" cy="286385"/>
                              <wp:effectExtent l="0" t="0" r="0" b="0"/>
                              <wp:docPr id="25" name="Picture 25" descr="C:\Users\pkotrokois\AppData\Local\Microsoft\Windows\INetCache\Content.Word\YouTube.png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Picture 25" descr="C:\Users\pkotrokois\AppData\Local\Microsoft\Windows\INetCache\Content.Word\YouTube.png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385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7A8F467" w14:textId="77777777" w:rsidR="00CB0DC1" w:rsidRPr="00907320" w:rsidRDefault="00CB0DC1" w:rsidP="002B271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2919391" w14:textId="77777777" w:rsidR="00B5507E" w:rsidRPr="00907320" w:rsidRDefault="00B5507E" w:rsidP="00E938E8">
            <w:pPr>
              <w:rPr>
                <w:rFonts w:cstheme="minorHAnsi"/>
              </w:rPr>
            </w:pPr>
          </w:p>
        </w:tc>
      </w:tr>
    </w:tbl>
    <w:p w14:paraId="4E23862F" w14:textId="77777777" w:rsidR="001850B0" w:rsidRPr="00907320" w:rsidRDefault="001850B0" w:rsidP="00CB45AC">
      <w:pPr>
        <w:rPr>
          <w:rFonts w:cstheme="minorHAnsi"/>
        </w:rPr>
      </w:pPr>
    </w:p>
    <w:sectPr w:rsidR="001850B0" w:rsidRPr="00907320" w:rsidSect="00424DF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002" w:h="16840"/>
      <w:pgMar w:top="0" w:right="0" w:bottom="0" w:left="0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1B55" w14:textId="77777777" w:rsidR="00571BB5" w:rsidRDefault="00571BB5" w:rsidP="00306337">
      <w:r>
        <w:separator/>
      </w:r>
    </w:p>
  </w:endnote>
  <w:endnote w:type="continuationSeparator" w:id="0">
    <w:p w14:paraId="5DFC06EB" w14:textId="77777777" w:rsidR="00571BB5" w:rsidRDefault="00571BB5" w:rsidP="003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C0C0" w14:textId="77777777" w:rsidR="00594059" w:rsidRDefault="00594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4AAB" w14:textId="77777777" w:rsidR="00594059" w:rsidRDefault="00594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4461" w14:textId="77777777" w:rsidR="00594059" w:rsidRDefault="00594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A645" w14:textId="77777777" w:rsidR="00571BB5" w:rsidRDefault="00571BB5" w:rsidP="00306337">
      <w:r>
        <w:separator/>
      </w:r>
    </w:p>
  </w:footnote>
  <w:footnote w:type="continuationSeparator" w:id="0">
    <w:p w14:paraId="3DEFC175" w14:textId="77777777" w:rsidR="00571BB5" w:rsidRDefault="00571BB5" w:rsidP="0030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4950" w14:textId="77777777" w:rsidR="00594059" w:rsidRDefault="00594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9356" w14:textId="77777777" w:rsidR="00594059" w:rsidRDefault="00594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5EA0" w14:textId="77777777" w:rsidR="00594059" w:rsidRDefault="00594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9D42924"/>
    <w:lvl w:ilvl="0">
      <w:start w:val="1"/>
      <w:numFmt w:val="decimal"/>
      <w:pStyle w:val="ListNumber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3"/>
    <w:multiLevelType w:val="singleLevel"/>
    <w:tmpl w:val="DA9AD624"/>
    <w:lvl w:ilvl="0">
      <w:start w:val="1"/>
      <w:numFmt w:val="bullet"/>
      <w:pStyle w:val="ListBullet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AAA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9343E"/>
    <w:multiLevelType w:val="hybridMultilevel"/>
    <w:tmpl w:val="B5BA3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2A57AA"/>
    <w:multiLevelType w:val="hybridMultilevel"/>
    <w:tmpl w:val="9F1A2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566FCF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6B1B67"/>
    <w:multiLevelType w:val="multilevel"/>
    <w:tmpl w:val="DB6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C385A"/>
    <w:multiLevelType w:val="hybridMultilevel"/>
    <w:tmpl w:val="492A2E62"/>
    <w:lvl w:ilvl="0" w:tplc="F4DAD772">
      <w:numFmt w:val="bullet"/>
      <w:lvlText w:val="•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55646"/>
    <w:multiLevelType w:val="multilevel"/>
    <w:tmpl w:val="130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73B15"/>
    <w:multiLevelType w:val="hybridMultilevel"/>
    <w:tmpl w:val="9E0A5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B21E8"/>
    <w:multiLevelType w:val="hybridMultilevel"/>
    <w:tmpl w:val="D47895CE"/>
    <w:lvl w:ilvl="0" w:tplc="38A21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21BDB"/>
    <w:multiLevelType w:val="hybridMultilevel"/>
    <w:tmpl w:val="C62E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9175B"/>
    <w:multiLevelType w:val="hybridMultilevel"/>
    <w:tmpl w:val="9AAC2440"/>
    <w:lvl w:ilvl="0" w:tplc="38A21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25844"/>
    <w:multiLevelType w:val="hybridMultilevel"/>
    <w:tmpl w:val="8FD8D180"/>
    <w:lvl w:ilvl="0" w:tplc="671E7A0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D0D0CE" w:themeColor="text2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0162"/>
    <w:multiLevelType w:val="hybridMultilevel"/>
    <w:tmpl w:val="8C1EBCCC"/>
    <w:lvl w:ilvl="0" w:tplc="55CE2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8B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0F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4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04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CE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7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C6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27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0667AA"/>
    <w:multiLevelType w:val="hybridMultilevel"/>
    <w:tmpl w:val="45AAD920"/>
    <w:lvl w:ilvl="0" w:tplc="3052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2B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24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60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68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66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6A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09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02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2A04D7"/>
    <w:multiLevelType w:val="hybridMultilevel"/>
    <w:tmpl w:val="AD029CD2"/>
    <w:lvl w:ilvl="0" w:tplc="A9825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C0D1A"/>
    <w:multiLevelType w:val="hybridMultilevel"/>
    <w:tmpl w:val="A65EE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85D32"/>
    <w:multiLevelType w:val="hybridMultilevel"/>
    <w:tmpl w:val="39664EFE"/>
    <w:lvl w:ilvl="0" w:tplc="D862A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6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CC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0A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40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0B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60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8A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D730AF"/>
    <w:multiLevelType w:val="hybridMultilevel"/>
    <w:tmpl w:val="B626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44757"/>
    <w:multiLevelType w:val="hybridMultilevel"/>
    <w:tmpl w:val="39084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37BDD"/>
    <w:multiLevelType w:val="hybridMultilevel"/>
    <w:tmpl w:val="5366F844"/>
    <w:lvl w:ilvl="0" w:tplc="38A21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E1E77"/>
    <w:multiLevelType w:val="hybridMultilevel"/>
    <w:tmpl w:val="FF34240A"/>
    <w:lvl w:ilvl="0" w:tplc="0F14C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0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48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84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A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4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AB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E4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A6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FA6917"/>
    <w:multiLevelType w:val="hybridMultilevel"/>
    <w:tmpl w:val="43F22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90494"/>
    <w:multiLevelType w:val="hybridMultilevel"/>
    <w:tmpl w:val="B7188546"/>
    <w:lvl w:ilvl="0" w:tplc="474A5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A7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E3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8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66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03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E3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AD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0E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066557C"/>
    <w:multiLevelType w:val="hybridMultilevel"/>
    <w:tmpl w:val="60D08C24"/>
    <w:lvl w:ilvl="0" w:tplc="38A21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63886"/>
    <w:multiLevelType w:val="hybridMultilevel"/>
    <w:tmpl w:val="52945974"/>
    <w:lvl w:ilvl="0" w:tplc="38A21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7C6B5B"/>
    <w:multiLevelType w:val="hybridMultilevel"/>
    <w:tmpl w:val="7F2065A8"/>
    <w:lvl w:ilvl="0" w:tplc="572A5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68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82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8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2E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C7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C8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8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84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1275229">
    <w:abstractNumId w:val="3"/>
  </w:num>
  <w:num w:numId="2" w16cid:durableId="1963657761">
    <w:abstractNumId w:val="1"/>
  </w:num>
  <w:num w:numId="3" w16cid:durableId="774056130">
    <w:abstractNumId w:val="2"/>
  </w:num>
  <w:num w:numId="4" w16cid:durableId="1944872330">
    <w:abstractNumId w:val="0"/>
  </w:num>
  <w:num w:numId="5" w16cid:durableId="882711594">
    <w:abstractNumId w:val="6"/>
  </w:num>
  <w:num w:numId="6" w16cid:durableId="2131973414">
    <w:abstractNumId w:val="3"/>
  </w:num>
  <w:num w:numId="7" w16cid:durableId="82994584">
    <w:abstractNumId w:val="2"/>
  </w:num>
  <w:num w:numId="8" w16cid:durableId="120660345">
    <w:abstractNumId w:val="1"/>
  </w:num>
  <w:num w:numId="9" w16cid:durableId="984241897">
    <w:abstractNumId w:val="0"/>
  </w:num>
  <w:num w:numId="10" w16cid:durableId="1308977018">
    <w:abstractNumId w:val="6"/>
  </w:num>
  <w:num w:numId="11" w16cid:durableId="837844493">
    <w:abstractNumId w:val="3"/>
  </w:num>
  <w:num w:numId="12" w16cid:durableId="1269855536">
    <w:abstractNumId w:val="2"/>
  </w:num>
  <w:num w:numId="13" w16cid:durableId="2045864918">
    <w:abstractNumId w:val="1"/>
  </w:num>
  <w:num w:numId="14" w16cid:durableId="699086563">
    <w:abstractNumId w:val="0"/>
  </w:num>
  <w:num w:numId="15" w16cid:durableId="1648899941">
    <w:abstractNumId w:val="14"/>
  </w:num>
  <w:num w:numId="16" w16cid:durableId="402414589">
    <w:abstractNumId w:val="12"/>
  </w:num>
  <w:num w:numId="17" w16cid:durableId="497691825">
    <w:abstractNumId w:val="8"/>
  </w:num>
  <w:num w:numId="18" w16cid:durableId="1252348755">
    <w:abstractNumId w:val="18"/>
  </w:num>
  <w:num w:numId="19" w16cid:durableId="1089734089">
    <w:abstractNumId w:val="5"/>
  </w:num>
  <w:num w:numId="20" w16cid:durableId="1491213482">
    <w:abstractNumId w:val="9"/>
  </w:num>
  <w:num w:numId="21" w16cid:durableId="1536845827">
    <w:abstractNumId w:val="7"/>
  </w:num>
  <w:num w:numId="22" w16cid:durableId="426662070">
    <w:abstractNumId w:val="4"/>
  </w:num>
  <w:num w:numId="23" w16cid:durableId="185607035">
    <w:abstractNumId w:val="10"/>
  </w:num>
  <w:num w:numId="24" w16cid:durableId="1808232412">
    <w:abstractNumId w:val="21"/>
  </w:num>
  <w:num w:numId="25" w16cid:durableId="345714941">
    <w:abstractNumId w:val="13"/>
  </w:num>
  <w:num w:numId="26" w16cid:durableId="147865695">
    <w:abstractNumId w:val="22"/>
  </w:num>
  <w:num w:numId="27" w16cid:durableId="1169711540">
    <w:abstractNumId w:val="28"/>
  </w:num>
  <w:num w:numId="28" w16cid:durableId="335041807">
    <w:abstractNumId w:val="27"/>
  </w:num>
  <w:num w:numId="29" w16cid:durableId="1628046471">
    <w:abstractNumId w:val="19"/>
  </w:num>
  <w:num w:numId="30" w16cid:durableId="468474070">
    <w:abstractNumId w:val="15"/>
  </w:num>
  <w:num w:numId="31" w16cid:durableId="2101100271">
    <w:abstractNumId w:val="11"/>
  </w:num>
  <w:num w:numId="32" w16cid:durableId="1788886035">
    <w:abstractNumId w:val="25"/>
  </w:num>
  <w:num w:numId="33" w16cid:durableId="164974637">
    <w:abstractNumId w:val="16"/>
  </w:num>
  <w:num w:numId="34" w16cid:durableId="1471094041">
    <w:abstractNumId w:val="26"/>
  </w:num>
  <w:num w:numId="35" w16cid:durableId="1840729463">
    <w:abstractNumId w:val="23"/>
  </w:num>
  <w:num w:numId="36" w16cid:durableId="1701936801">
    <w:abstractNumId w:val="17"/>
  </w:num>
  <w:num w:numId="37" w16cid:durableId="532571418">
    <w:abstractNumId w:val="24"/>
  </w:num>
  <w:num w:numId="38" w16cid:durableId="9296544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B2"/>
    <w:rsid w:val="00002306"/>
    <w:rsid w:val="0000236B"/>
    <w:rsid w:val="000036D0"/>
    <w:rsid w:val="00004A6B"/>
    <w:rsid w:val="00007DCE"/>
    <w:rsid w:val="0001096A"/>
    <w:rsid w:val="00013138"/>
    <w:rsid w:val="000159E2"/>
    <w:rsid w:val="00020B20"/>
    <w:rsid w:val="00021477"/>
    <w:rsid w:val="00026D2B"/>
    <w:rsid w:val="00027A6B"/>
    <w:rsid w:val="00031BB7"/>
    <w:rsid w:val="00033B62"/>
    <w:rsid w:val="00034B3E"/>
    <w:rsid w:val="00037E0B"/>
    <w:rsid w:val="0004276C"/>
    <w:rsid w:val="00050A5F"/>
    <w:rsid w:val="0005157D"/>
    <w:rsid w:val="0005308D"/>
    <w:rsid w:val="00053913"/>
    <w:rsid w:val="0005451E"/>
    <w:rsid w:val="00054D06"/>
    <w:rsid w:val="0005740F"/>
    <w:rsid w:val="00060848"/>
    <w:rsid w:val="00061803"/>
    <w:rsid w:val="00064AD5"/>
    <w:rsid w:val="00064CCB"/>
    <w:rsid w:val="00065A90"/>
    <w:rsid w:val="000679AE"/>
    <w:rsid w:val="00073A53"/>
    <w:rsid w:val="000748D5"/>
    <w:rsid w:val="0007723E"/>
    <w:rsid w:val="00077A86"/>
    <w:rsid w:val="00082665"/>
    <w:rsid w:val="00082E9E"/>
    <w:rsid w:val="00084687"/>
    <w:rsid w:val="00084BF6"/>
    <w:rsid w:val="000906C9"/>
    <w:rsid w:val="000907E9"/>
    <w:rsid w:val="00090DEB"/>
    <w:rsid w:val="000934B8"/>
    <w:rsid w:val="00093A5B"/>
    <w:rsid w:val="00095485"/>
    <w:rsid w:val="000A1C59"/>
    <w:rsid w:val="000A4A42"/>
    <w:rsid w:val="000B78EB"/>
    <w:rsid w:val="000C2EB9"/>
    <w:rsid w:val="000C6D53"/>
    <w:rsid w:val="000D1054"/>
    <w:rsid w:val="000D197E"/>
    <w:rsid w:val="000D2A88"/>
    <w:rsid w:val="000D4F91"/>
    <w:rsid w:val="000E20B1"/>
    <w:rsid w:val="000E34DD"/>
    <w:rsid w:val="000E71E7"/>
    <w:rsid w:val="000F420A"/>
    <w:rsid w:val="000F45F6"/>
    <w:rsid w:val="000F71C3"/>
    <w:rsid w:val="001003CC"/>
    <w:rsid w:val="00100D93"/>
    <w:rsid w:val="0010193F"/>
    <w:rsid w:val="00110D4B"/>
    <w:rsid w:val="0011338F"/>
    <w:rsid w:val="00113848"/>
    <w:rsid w:val="001153CB"/>
    <w:rsid w:val="0012180F"/>
    <w:rsid w:val="00122DC9"/>
    <w:rsid w:val="00127086"/>
    <w:rsid w:val="00127BED"/>
    <w:rsid w:val="00131C62"/>
    <w:rsid w:val="00135716"/>
    <w:rsid w:val="00136C90"/>
    <w:rsid w:val="00140E98"/>
    <w:rsid w:val="00141163"/>
    <w:rsid w:val="001475D0"/>
    <w:rsid w:val="00147CE2"/>
    <w:rsid w:val="001509C7"/>
    <w:rsid w:val="00150A20"/>
    <w:rsid w:val="00156CB4"/>
    <w:rsid w:val="00160659"/>
    <w:rsid w:val="0016213D"/>
    <w:rsid w:val="00167964"/>
    <w:rsid w:val="00170FE7"/>
    <w:rsid w:val="00173454"/>
    <w:rsid w:val="0017591D"/>
    <w:rsid w:val="00177DAD"/>
    <w:rsid w:val="00184E6C"/>
    <w:rsid w:val="001850B0"/>
    <w:rsid w:val="00191C63"/>
    <w:rsid w:val="00192B12"/>
    <w:rsid w:val="001A071B"/>
    <w:rsid w:val="001A106C"/>
    <w:rsid w:val="001A365C"/>
    <w:rsid w:val="001A5058"/>
    <w:rsid w:val="001A53FE"/>
    <w:rsid w:val="001B0EFD"/>
    <w:rsid w:val="001B44E7"/>
    <w:rsid w:val="001B6211"/>
    <w:rsid w:val="001C14AC"/>
    <w:rsid w:val="001C1AB3"/>
    <w:rsid w:val="001C33DF"/>
    <w:rsid w:val="001D0D7C"/>
    <w:rsid w:val="001D2570"/>
    <w:rsid w:val="001D56E3"/>
    <w:rsid w:val="001D5BA9"/>
    <w:rsid w:val="001D5D6E"/>
    <w:rsid w:val="001E17E7"/>
    <w:rsid w:val="001E2019"/>
    <w:rsid w:val="001E333D"/>
    <w:rsid w:val="001E459C"/>
    <w:rsid w:val="001E7D3E"/>
    <w:rsid w:val="001F6753"/>
    <w:rsid w:val="001F7C22"/>
    <w:rsid w:val="0020016F"/>
    <w:rsid w:val="002035A5"/>
    <w:rsid w:val="002039DE"/>
    <w:rsid w:val="002051EB"/>
    <w:rsid w:val="002070F9"/>
    <w:rsid w:val="00207730"/>
    <w:rsid w:val="00211E0B"/>
    <w:rsid w:val="002136A7"/>
    <w:rsid w:val="002301FF"/>
    <w:rsid w:val="00230FF5"/>
    <w:rsid w:val="00231D5B"/>
    <w:rsid w:val="002342D9"/>
    <w:rsid w:val="002342EE"/>
    <w:rsid w:val="00241286"/>
    <w:rsid w:val="00243AA7"/>
    <w:rsid w:val="00243DE8"/>
    <w:rsid w:val="0024483E"/>
    <w:rsid w:val="00247267"/>
    <w:rsid w:val="002510F0"/>
    <w:rsid w:val="00251884"/>
    <w:rsid w:val="002523B9"/>
    <w:rsid w:val="0025283C"/>
    <w:rsid w:val="00252DE1"/>
    <w:rsid w:val="002554C6"/>
    <w:rsid w:val="00256A16"/>
    <w:rsid w:val="00256A1C"/>
    <w:rsid w:val="00257026"/>
    <w:rsid w:val="00260056"/>
    <w:rsid w:val="00261D1F"/>
    <w:rsid w:val="00261E67"/>
    <w:rsid w:val="00264D97"/>
    <w:rsid w:val="002747C9"/>
    <w:rsid w:val="00275136"/>
    <w:rsid w:val="00276834"/>
    <w:rsid w:val="0028012D"/>
    <w:rsid w:val="00284241"/>
    <w:rsid w:val="00292083"/>
    <w:rsid w:val="00294BFE"/>
    <w:rsid w:val="002A478C"/>
    <w:rsid w:val="002B0C70"/>
    <w:rsid w:val="002B2287"/>
    <w:rsid w:val="002B36E1"/>
    <w:rsid w:val="002B4753"/>
    <w:rsid w:val="002B517D"/>
    <w:rsid w:val="002C08EF"/>
    <w:rsid w:val="002C1BB5"/>
    <w:rsid w:val="002C5100"/>
    <w:rsid w:val="002C58F6"/>
    <w:rsid w:val="002D3277"/>
    <w:rsid w:val="002D43B8"/>
    <w:rsid w:val="002E07FB"/>
    <w:rsid w:val="002E4CC0"/>
    <w:rsid w:val="002E6E01"/>
    <w:rsid w:val="002E711D"/>
    <w:rsid w:val="002F02DB"/>
    <w:rsid w:val="002F50C3"/>
    <w:rsid w:val="002F6487"/>
    <w:rsid w:val="003021DF"/>
    <w:rsid w:val="00306337"/>
    <w:rsid w:val="00311164"/>
    <w:rsid w:val="00313C4A"/>
    <w:rsid w:val="0031548E"/>
    <w:rsid w:val="00316401"/>
    <w:rsid w:val="00316696"/>
    <w:rsid w:val="00316A29"/>
    <w:rsid w:val="00320A5A"/>
    <w:rsid w:val="0032373B"/>
    <w:rsid w:val="003262BD"/>
    <w:rsid w:val="003304C8"/>
    <w:rsid w:val="00332EFA"/>
    <w:rsid w:val="00334116"/>
    <w:rsid w:val="003345BA"/>
    <w:rsid w:val="00335E7E"/>
    <w:rsid w:val="00336E11"/>
    <w:rsid w:val="00337680"/>
    <w:rsid w:val="00337AE6"/>
    <w:rsid w:val="00350D10"/>
    <w:rsid w:val="0035145C"/>
    <w:rsid w:val="00356313"/>
    <w:rsid w:val="003578F8"/>
    <w:rsid w:val="003601B3"/>
    <w:rsid w:val="0036228E"/>
    <w:rsid w:val="00362AD7"/>
    <w:rsid w:val="0036319E"/>
    <w:rsid w:val="00367B5E"/>
    <w:rsid w:val="003761CD"/>
    <w:rsid w:val="003803A6"/>
    <w:rsid w:val="00385FC7"/>
    <w:rsid w:val="00386831"/>
    <w:rsid w:val="0038741B"/>
    <w:rsid w:val="00387AF7"/>
    <w:rsid w:val="00393AC2"/>
    <w:rsid w:val="003A0791"/>
    <w:rsid w:val="003A3F1C"/>
    <w:rsid w:val="003A6274"/>
    <w:rsid w:val="003A6E91"/>
    <w:rsid w:val="003A7E2B"/>
    <w:rsid w:val="003B0475"/>
    <w:rsid w:val="003B0C4A"/>
    <w:rsid w:val="003B2416"/>
    <w:rsid w:val="003B3F83"/>
    <w:rsid w:val="003B5969"/>
    <w:rsid w:val="003B66D6"/>
    <w:rsid w:val="003C4A4F"/>
    <w:rsid w:val="003C5CA7"/>
    <w:rsid w:val="003C5CD1"/>
    <w:rsid w:val="003C6D4A"/>
    <w:rsid w:val="003D1E12"/>
    <w:rsid w:val="003E00B8"/>
    <w:rsid w:val="003E5D56"/>
    <w:rsid w:val="003E638C"/>
    <w:rsid w:val="003E6F8C"/>
    <w:rsid w:val="003E7DD4"/>
    <w:rsid w:val="003F2A37"/>
    <w:rsid w:val="0040056D"/>
    <w:rsid w:val="004027BD"/>
    <w:rsid w:val="004052BC"/>
    <w:rsid w:val="00405DE4"/>
    <w:rsid w:val="00410D36"/>
    <w:rsid w:val="0041295B"/>
    <w:rsid w:val="00412E50"/>
    <w:rsid w:val="004132E7"/>
    <w:rsid w:val="004134A5"/>
    <w:rsid w:val="00421021"/>
    <w:rsid w:val="00424DF9"/>
    <w:rsid w:val="00426E04"/>
    <w:rsid w:val="0043230D"/>
    <w:rsid w:val="00435D40"/>
    <w:rsid w:val="004450FD"/>
    <w:rsid w:val="00450879"/>
    <w:rsid w:val="00455D61"/>
    <w:rsid w:val="00461323"/>
    <w:rsid w:val="00462354"/>
    <w:rsid w:val="00463584"/>
    <w:rsid w:val="004665C2"/>
    <w:rsid w:val="00473648"/>
    <w:rsid w:val="00474324"/>
    <w:rsid w:val="0048002C"/>
    <w:rsid w:val="004814EA"/>
    <w:rsid w:val="004833BB"/>
    <w:rsid w:val="0048357F"/>
    <w:rsid w:val="00492D4D"/>
    <w:rsid w:val="004A0DCC"/>
    <w:rsid w:val="004A1595"/>
    <w:rsid w:val="004A2C83"/>
    <w:rsid w:val="004A63F9"/>
    <w:rsid w:val="004B22AE"/>
    <w:rsid w:val="004B252A"/>
    <w:rsid w:val="004B4098"/>
    <w:rsid w:val="004C2007"/>
    <w:rsid w:val="004C23F4"/>
    <w:rsid w:val="004D3DEC"/>
    <w:rsid w:val="004D643C"/>
    <w:rsid w:val="004D6B6F"/>
    <w:rsid w:val="004D7D9C"/>
    <w:rsid w:val="004E0C86"/>
    <w:rsid w:val="004E1AD3"/>
    <w:rsid w:val="004E1ED9"/>
    <w:rsid w:val="004E3045"/>
    <w:rsid w:val="004E3BB4"/>
    <w:rsid w:val="004E3CAF"/>
    <w:rsid w:val="004E4607"/>
    <w:rsid w:val="004E64EC"/>
    <w:rsid w:val="004E7CFB"/>
    <w:rsid w:val="004F0031"/>
    <w:rsid w:val="004F058E"/>
    <w:rsid w:val="004F43C5"/>
    <w:rsid w:val="004F7030"/>
    <w:rsid w:val="0050115F"/>
    <w:rsid w:val="00501C6B"/>
    <w:rsid w:val="0050201F"/>
    <w:rsid w:val="0050283E"/>
    <w:rsid w:val="00504B61"/>
    <w:rsid w:val="0051057D"/>
    <w:rsid w:val="0051147F"/>
    <w:rsid w:val="00511F99"/>
    <w:rsid w:val="0051405F"/>
    <w:rsid w:val="00515DF1"/>
    <w:rsid w:val="0052367B"/>
    <w:rsid w:val="00523D9E"/>
    <w:rsid w:val="005244EC"/>
    <w:rsid w:val="005262CA"/>
    <w:rsid w:val="00530120"/>
    <w:rsid w:val="005308CA"/>
    <w:rsid w:val="00536C04"/>
    <w:rsid w:val="005420E4"/>
    <w:rsid w:val="005424AD"/>
    <w:rsid w:val="00543013"/>
    <w:rsid w:val="005525B5"/>
    <w:rsid w:val="005525D2"/>
    <w:rsid w:val="00553B0B"/>
    <w:rsid w:val="00557054"/>
    <w:rsid w:val="0056075B"/>
    <w:rsid w:val="00562728"/>
    <w:rsid w:val="00563A5A"/>
    <w:rsid w:val="005706B4"/>
    <w:rsid w:val="00571BB5"/>
    <w:rsid w:val="005759B2"/>
    <w:rsid w:val="00576900"/>
    <w:rsid w:val="00577968"/>
    <w:rsid w:val="00587FF7"/>
    <w:rsid w:val="00590C00"/>
    <w:rsid w:val="00593874"/>
    <w:rsid w:val="00594059"/>
    <w:rsid w:val="00597907"/>
    <w:rsid w:val="005A144F"/>
    <w:rsid w:val="005A16A2"/>
    <w:rsid w:val="005A64FA"/>
    <w:rsid w:val="005A67E2"/>
    <w:rsid w:val="005A714B"/>
    <w:rsid w:val="005B7C06"/>
    <w:rsid w:val="005C1033"/>
    <w:rsid w:val="005C1DA6"/>
    <w:rsid w:val="005C2F65"/>
    <w:rsid w:val="005C2FD7"/>
    <w:rsid w:val="005C5AA5"/>
    <w:rsid w:val="005D2A3D"/>
    <w:rsid w:val="005D3DB3"/>
    <w:rsid w:val="005D5C2E"/>
    <w:rsid w:val="005D6FA6"/>
    <w:rsid w:val="005E15A3"/>
    <w:rsid w:val="005F7029"/>
    <w:rsid w:val="005F7D43"/>
    <w:rsid w:val="006001ED"/>
    <w:rsid w:val="0060254F"/>
    <w:rsid w:val="00604A80"/>
    <w:rsid w:val="00605199"/>
    <w:rsid w:val="00605428"/>
    <w:rsid w:val="00612C46"/>
    <w:rsid w:val="00617A09"/>
    <w:rsid w:val="00625959"/>
    <w:rsid w:val="00626F93"/>
    <w:rsid w:val="0062719C"/>
    <w:rsid w:val="00627574"/>
    <w:rsid w:val="00627D98"/>
    <w:rsid w:val="00630D9F"/>
    <w:rsid w:val="0063215B"/>
    <w:rsid w:val="00633E00"/>
    <w:rsid w:val="006354A8"/>
    <w:rsid w:val="00640F2F"/>
    <w:rsid w:val="00646B25"/>
    <w:rsid w:val="00651642"/>
    <w:rsid w:val="00652635"/>
    <w:rsid w:val="0066316A"/>
    <w:rsid w:val="00664B83"/>
    <w:rsid w:val="00665B00"/>
    <w:rsid w:val="006757AB"/>
    <w:rsid w:val="00682992"/>
    <w:rsid w:val="00682C6C"/>
    <w:rsid w:val="00684182"/>
    <w:rsid w:val="00684E95"/>
    <w:rsid w:val="00686056"/>
    <w:rsid w:val="0068696F"/>
    <w:rsid w:val="00691C1F"/>
    <w:rsid w:val="00696581"/>
    <w:rsid w:val="00696FEF"/>
    <w:rsid w:val="006975E1"/>
    <w:rsid w:val="006A1E73"/>
    <w:rsid w:val="006A473D"/>
    <w:rsid w:val="006A4A11"/>
    <w:rsid w:val="006A6AA7"/>
    <w:rsid w:val="006B0719"/>
    <w:rsid w:val="006B16E0"/>
    <w:rsid w:val="006B4816"/>
    <w:rsid w:val="006B6014"/>
    <w:rsid w:val="006C1D52"/>
    <w:rsid w:val="006C3CBB"/>
    <w:rsid w:val="006C59A2"/>
    <w:rsid w:val="006D1B63"/>
    <w:rsid w:val="006D1BF1"/>
    <w:rsid w:val="006D2AB3"/>
    <w:rsid w:val="006D3CE9"/>
    <w:rsid w:val="006D5972"/>
    <w:rsid w:val="006E29B4"/>
    <w:rsid w:val="006E3736"/>
    <w:rsid w:val="006E40C8"/>
    <w:rsid w:val="006E4A96"/>
    <w:rsid w:val="006E5901"/>
    <w:rsid w:val="006E7CC4"/>
    <w:rsid w:val="006F0AC2"/>
    <w:rsid w:val="006F42C7"/>
    <w:rsid w:val="006F61D6"/>
    <w:rsid w:val="0070023B"/>
    <w:rsid w:val="0070207D"/>
    <w:rsid w:val="00703BC9"/>
    <w:rsid w:val="007044AA"/>
    <w:rsid w:val="0070647D"/>
    <w:rsid w:val="00711103"/>
    <w:rsid w:val="00711145"/>
    <w:rsid w:val="0071634C"/>
    <w:rsid w:val="00716ABF"/>
    <w:rsid w:val="00720F76"/>
    <w:rsid w:val="0072709A"/>
    <w:rsid w:val="00730E15"/>
    <w:rsid w:val="00732C41"/>
    <w:rsid w:val="00737DB6"/>
    <w:rsid w:val="00750DBC"/>
    <w:rsid w:val="00751991"/>
    <w:rsid w:val="0075209D"/>
    <w:rsid w:val="00752759"/>
    <w:rsid w:val="007630B8"/>
    <w:rsid w:val="00763399"/>
    <w:rsid w:val="007636FC"/>
    <w:rsid w:val="00764741"/>
    <w:rsid w:val="0076614E"/>
    <w:rsid w:val="007679EF"/>
    <w:rsid w:val="00767D34"/>
    <w:rsid w:val="00775056"/>
    <w:rsid w:val="0077587B"/>
    <w:rsid w:val="00775CCF"/>
    <w:rsid w:val="00780D2F"/>
    <w:rsid w:val="00783E2F"/>
    <w:rsid w:val="0079111A"/>
    <w:rsid w:val="00793659"/>
    <w:rsid w:val="007939D0"/>
    <w:rsid w:val="0079635A"/>
    <w:rsid w:val="0079685E"/>
    <w:rsid w:val="00797391"/>
    <w:rsid w:val="007A08FE"/>
    <w:rsid w:val="007A0FEB"/>
    <w:rsid w:val="007A606A"/>
    <w:rsid w:val="007B0F49"/>
    <w:rsid w:val="007B5675"/>
    <w:rsid w:val="007B67EE"/>
    <w:rsid w:val="007B6A78"/>
    <w:rsid w:val="007C114C"/>
    <w:rsid w:val="007C2239"/>
    <w:rsid w:val="007C32EA"/>
    <w:rsid w:val="007C4328"/>
    <w:rsid w:val="007C6492"/>
    <w:rsid w:val="007C78F9"/>
    <w:rsid w:val="007D2D6B"/>
    <w:rsid w:val="007D3921"/>
    <w:rsid w:val="007D5D43"/>
    <w:rsid w:val="007D5F88"/>
    <w:rsid w:val="007D6CF6"/>
    <w:rsid w:val="007E0EC5"/>
    <w:rsid w:val="007E14F1"/>
    <w:rsid w:val="007E191E"/>
    <w:rsid w:val="007E732D"/>
    <w:rsid w:val="007E7FFD"/>
    <w:rsid w:val="007F023A"/>
    <w:rsid w:val="007F5244"/>
    <w:rsid w:val="007F5E88"/>
    <w:rsid w:val="007F677A"/>
    <w:rsid w:val="0080105B"/>
    <w:rsid w:val="008135DB"/>
    <w:rsid w:val="008141E3"/>
    <w:rsid w:val="008161B6"/>
    <w:rsid w:val="00816C40"/>
    <w:rsid w:val="00817B6D"/>
    <w:rsid w:val="00822E3D"/>
    <w:rsid w:val="00823A14"/>
    <w:rsid w:val="00824603"/>
    <w:rsid w:val="008246FC"/>
    <w:rsid w:val="008324B5"/>
    <w:rsid w:val="0083309F"/>
    <w:rsid w:val="008366EA"/>
    <w:rsid w:val="008366ED"/>
    <w:rsid w:val="00842FBA"/>
    <w:rsid w:val="008468BA"/>
    <w:rsid w:val="0085186B"/>
    <w:rsid w:val="0085312B"/>
    <w:rsid w:val="008604BE"/>
    <w:rsid w:val="008618CF"/>
    <w:rsid w:val="00862146"/>
    <w:rsid w:val="00862920"/>
    <w:rsid w:val="00862C08"/>
    <w:rsid w:val="00864557"/>
    <w:rsid w:val="0086561A"/>
    <w:rsid w:val="00865A3C"/>
    <w:rsid w:val="008660F9"/>
    <w:rsid w:val="00866963"/>
    <w:rsid w:val="00872EE7"/>
    <w:rsid w:val="00882CE6"/>
    <w:rsid w:val="00884539"/>
    <w:rsid w:val="008845C9"/>
    <w:rsid w:val="008A045A"/>
    <w:rsid w:val="008A08FF"/>
    <w:rsid w:val="008A23A6"/>
    <w:rsid w:val="008A2BE5"/>
    <w:rsid w:val="008A71AB"/>
    <w:rsid w:val="008B0F73"/>
    <w:rsid w:val="008B21D3"/>
    <w:rsid w:val="008B2345"/>
    <w:rsid w:val="008B4DE4"/>
    <w:rsid w:val="008B7C67"/>
    <w:rsid w:val="008C6B6A"/>
    <w:rsid w:val="008C6EB6"/>
    <w:rsid w:val="008C7A3B"/>
    <w:rsid w:val="008D0A8A"/>
    <w:rsid w:val="008D4CCE"/>
    <w:rsid w:val="008D59C4"/>
    <w:rsid w:val="008D5BA0"/>
    <w:rsid w:val="008E1493"/>
    <w:rsid w:val="008E2198"/>
    <w:rsid w:val="008E34B2"/>
    <w:rsid w:val="008E5DE8"/>
    <w:rsid w:val="008E63E9"/>
    <w:rsid w:val="008F5260"/>
    <w:rsid w:val="008F5B5A"/>
    <w:rsid w:val="009014D9"/>
    <w:rsid w:val="009031E8"/>
    <w:rsid w:val="009064CF"/>
    <w:rsid w:val="00907320"/>
    <w:rsid w:val="009077B1"/>
    <w:rsid w:val="00907EE3"/>
    <w:rsid w:val="009125C7"/>
    <w:rsid w:val="009143E1"/>
    <w:rsid w:val="0091572A"/>
    <w:rsid w:val="00917922"/>
    <w:rsid w:val="00917AB4"/>
    <w:rsid w:val="009204AF"/>
    <w:rsid w:val="00922CCA"/>
    <w:rsid w:val="0092543F"/>
    <w:rsid w:val="00927B17"/>
    <w:rsid w:val="00932971"/>
    <w:rsid w:val="00932F21"/>
    <w:rsid w:val="009345C9"/>
    <w:rsid w:val="009347AB"/>
    <w:rsid w:val="00936F5B"/>
    <w:rsid w:val="0094334A"/>
    <w:rsid w:val="0094411D"/>
    <w:rsid w:val="00944D48"/>
    <w:rsid w:val="00944EBB"/>
    <w:rsid w:val="0094642A"/>
    <w:rsid w:val="009469D2"/>
    <w:rsid w:val="009519B2"/>
    <w:rsid w:val="00955355"/>
    <w:rsid w:val="009555AC"/>
    <w:rsid w:val="009572BC"/>
    <w:rsid w:val="009611B1"/>
    <w:rsid w:val="009613FB"/>
    <w:rsid w:val="00964CAA"/>
    <w:rsid w:val="00967FAE"/>
    <w:rsid w:val="00967FD3"/>
    <w:rsid w:val="009711F1"/>
    <w:rsid w:val="00973DDC"/>
    <w:rsid w:val="009770DE"/>
    <w:rsid w:val="0098196B"/>
    <w:rsid w:val="00982D72"/>
    <w:rsid w:val="0098371D"/>
    <w:rsid w:val="009864D7"/>
    <w:rsid w:val="00987327"/>
    <w:rsid w:val="00987813"/>
    <w:rsid w:val="009A1C31"/>
    <w:rsid w:val="009A288D"/>
    <w:rsid w:val="009A3706"/>
    <w:rsid w:val="009A4C3F"/>
    <w:rsid w:val="009A4CA1"/>
    <w:rsid w:val="009A632D"/>
    <w:rsid w:val="009B7F6E"/>
    <w:rsid w:val="009C2E10"/>
    <w:rsid w:val="009C33F2"/>
    <w:rsid w:val="009C7BA2"/>
    <w:rsid w:val="009D1EB5"/>
    <w:rsid w:val="009D79C5"/>
    <w:rsid w:val="009E1545"/>
    <w:rsid w:val="009E1B8D"/>
    <w:rsid w:val="009E20BA"/>
    <w:rsid w:val="009E52BE"/>
    <w:rsid w:val="009E6D2A"/>
    <w:rsid w:val="009F120F"/>
    <w:rsid w:val="009F2AFF"/>
    <w:rsid w:val="00A01AB3"/>
    <w:rsid w:val="00A03DA0"/>
    <w:rsid w:val="00A06A79"/>
    <w:rsid w:val="00A06BDC"/>
    <w:rsid w:val="00A12533"/>
    <w:rsid w:val="00A160F4"/>
    <w:rsid w:val="00A17849"/>
    <w:rsid w:val="00A215E8"/>
    <w:rsid w:val="00A23B52"/>
    <w:rsid w:val="00A254CC"/>
    <w:rsid w:val="00A27EF9"/>
    <w:rsid w:val="00A35D9B"/>
    <w:rsid w:val="00A40AA8"/>
    <w:rsid w:val="00A50621"/>
    <w:rsid w:val="00A5352E"/>
    <w:rsid w:val="00A54463"/>
    <w:rsid w:val="00A565CF"/>
    <w:rsid w:val="00A56F9C"/>
    <w:rsid w:val="00A572FE"/>
    <w:rsid w:val="00A62DC7"/>
    <w:rsid w:val="00A638E3"/>
    <w:rsid w:val="00A67E29"/>
    <w:rsid w:val="00A705DF"/>
    <w:rsid w:val="00A711B7"/>
    <w:rsid w:val="00A73EAD"/>
    <w:rsid w:val="00A77F9B"/>
    <w:rsid w:val="00A812BB"/>
    <w:rsid w:val="00A85BBB"/>
    <w:rsid w:val="00A86659"/>
    <w:rsid w:val="00A901AF"/>
    <w:rsid w:val="00A97F34"/>
    <w:rsid w:val="00AA1A25"/>
    <w:rsid w:val="00AA70F4"/>
    <w:rsid w:val="00AB0070"/>
    <w:rsid w:val="00AB2B08"/>
    <w:rsid w:val="00AB46D2"/>
    <w:rsid w:val="00AB6EE6"/>
    <w:rsid w:val="00AC0794"/>
    <w:rsid w:val="00AC0ADF"/>
    <w:rsid w:val="00AC2277"/>
    <w:rsid w:val="00AC2FBB"/>
    <w:rsid w:val="00AC4C4B"/>
    <w:rsid w:val="00AC5185"/>
    <w:rsid w:val="00AC6908"/>
    <w:rsid w:val="00AD1B36"/>
    <w:rsid w:val="00AE00FA"/>
    <w:rsid w:val="00AE18F5"/>
    <w:rsid w:val="00AE3134"/>
    <w:rsid w:val="00AE7231"/>
    <w:rsid w:val="00AE736F"/>
    <w:rsid w:val="00AF0312"/>
    <w:rsid w:val="00AF29EE"/>
    <w:rsid w:val="00AF3104"/>
    <w:rsid w:val="00AF31DD"/>
    <w:rsid w:val="00AF578B"/>
    <w:rsid w:val="00B02FC6"/>
    <w:rsid w:val="00B04110"/>
    <w:rsid w:val="00B0572D"/>
    <w:rsid w:val="00B05969"/>
    <w:rsid w:val="00B07279"/>
    <w:rsid w:val="00B10AE4"/>
    <w:rsid w:val="00B131C3"/>
    <w:rsid w:val="00B14B7C"/>
    <w:rsid w:val="00B162BF"/>
    <w:rsid w:val="00B16772"/>
    <w:rsid w:val="00B17C4D"/>
    <w:rsid w:val="00B21047"/>
    <w:rsid w:val="00B22DDB"/>
    <w:rsid w:val="00B32661"/>
    <w:rsid w:val="00B33C4D"/>
    <w:rsid w:val="00B36840"/>
    <w:rsid w:val="00B409BE"/>
    <w:rsid w:val="00B41325"/>
    <w:rsid w:val="00B440A6"/>
    <w:rsid w:val="00B4534E"/>
    <w:rsid w:val="00B45D13"/>
    <w:rsid w:val="00B46C98"/>
    <w:rsid w:val="00B502CD"/>
    <w:rsid w:val="00B50404"/>
    <w:rsid w:val="00B50742"/>
    <w:rsid w:val="00B515EE"/>
    <w:rsid w:val="00B542ED"/>
    <w:rsid w:val="00B5460B"/>
    <w:rsid w:val="00B5507E"/>
    <w:rsid w:val="00B61173"/>
    <w:rsid w:val="00B66B52"/>
    <w:rsid w:val="00B67A79"/>
    <w:rsid w:val="00B71748"/>
    <w:rsid w:val="00B754C5"/>
    <w:rsid w:val="00B8540F"/>
    <w:rsid w:val="00B86ED6"/>
    <w:rsid w:val="00B90578"/>
    <w:rsid w:val="00B97D06"/>
    <w:rsid w:val="00BA12A8"/>
    <w:rsid w:val="00BA1C9E"/>
    <w:rsid w:val="00BA5ACB"/>
    <w:rsid w:val="00BB2E1A"/>
    <w:rsid w:val="00BB5379"/>
    <w:rsid w:val="00BB7648"/>
    <w:rsid w:val="00BC0042"/>
    <w:rsid w:val="00BC0F4F"/>
    <w:rsid w:val="00BC266F"/>
    <w:rsid w:val="00BC5A83"/>
    <w:rsid w:val="00BD3363"/>
    <w:rsid w:val="00BD3CBA"/>
    <w:rsid w:val="00BD5506"/>
    <w:rsid w:val="00BD743C"/>
    <w:rsid w:val="00BD7B08"/>
    <w:rsid w:val="00BE1C39"/>
    <w:rsid w:val="00BE305E"/>
    <w:rsid w:val="00BE3522"/>
    <w:rsid w:val="00BE556C"/>
    <w:rsid w:val="00BE7E51"/>
    <w:rsid w:val="00BF4353"/>
    <w:rsid w:val="00BF43F2"/>
    <w:rsid w:val="00BF46D3"/>
    <w:rsid w:val="00BF5A97"/>
    <w:rsid w:val="00BF5C6B"/>
    <w:rsid w:val="00BF5C71"/>
    <w:rsid w:val="00C001A1"/>
    <w:rsid w:val="00C07B6E"/>
    <w:rsid w:val="00C103EE"/>
    <w:rsid w:val="00C105E8"/>
    <w:rsid w:val="00C10FA2"/>
    <w:rsid w:val="00C11941"/>
    <w:rsid w:val="00C12DBD"/>
    <w:rsid w:val="00C172D7"/>
    <w:rsid w:val="00C2049D"/>
    <w:rsid w:val="00C20AB0"/>
    <w:rsid w:val="00C21A83"/>
    <w:rsid w:val="00C23712"/>
    <w:rsid w:val="00C305BD"/>
    <w:rsid w:val="00C34C03"/>
    <w:rsid w:val="00C350B0"/>
    <w:rsid w:val="00C36368"/>
    <w:rsid w:val="00C37040"/>
    <w:rsid w:val="00C40732"/>
    <w:rsid w:val="00C41846"/>
    <w:rsid w:val="00C4365B"/>
    <w:rsid w:val="00C451D0"/>
    <w:rsid w:val="00C5058B"/>
    <w:rsid w:val="00C51620"/>
    <w:rsid w:val="00C53B43"/>
    <w:rsid w:val="00C70E1B"/>
    <w:rsid w:val="00C718C9"/>
    <w:rsid w:val="00C74879"/>
    <w:rsid w:val="00C75C7B"/>
    <w:rsid w:val="00C825A2"/>
    <w:rsid w:val="00C91396"/>
    <w:rsid w:val="00C947BE"/>
    <w:rsid w:val="00C94E22"/>
    <w:rsid w:val="00C95371"/>
    <w:rsid w:val="00CA074B"/>
    <w:rsid w:val="00CA1EAC"/>
    <w:rsid w:val="00CA5B05"/>
    <w:rsid w:val="00CA7BE5"/>
    <w:rsid w:val="00CB0DC1"/>
    <w:rsid w:val="00CB1C57"/>
    <w:rsid w:val="00CB3ABF"/>
    <w:rsid w:val="00CB45AC"/>
    <w:rsid w:val="00CB51D8"/>
    <w:rsid w:val="00CC0673"/>
    <w:rsid w:val="00CC779F"/>
    <w:rsid w:val="00CD1241"/>
    <w:rsid w:val="00CD1B74"/>
    <w:rsid w:val="00CD26C4"/>
    <w:rsid w:val="00CD33D7"/>
    <w:rsid w:val="00CE19E0"/>
    <w:rsid w:val="00CE6C9D"/>
    <w:rsid w:val="00CE7206"/>
    <w:rsid w:val="00CF25C1"/>
    <w:rsid w:val="00CF4343"/>
    <w:rsid w:val="00CF5487"/>
    <w:rsid w:val="00CF6C8C"/>
    <w:rsid w:val="00CF7F7F"/>
    <w:rsid w:val="00CF7FF6"/>
    <w:rsid w:val="00D01F33"/>
    <w:rsid w:val="00D03912"/>
    <w:rsid w:val="00D06ECB"/>
    <w:rsid w:val="00D166E5"/>
    <w:rsid w:val="00D21DE1"/>
    <w:rsid w:val="00D225C5"/>
    <w:rsid w:val="00D25C64"/>
    <w:rsid w:val="00D30FD1"/>
    <w:rsid w:val="00D3112B"/>
    <w:rsid w:val="00D37178"/>
    <w:rsid w:val="00D4180C"/>
    <w:rsid w:val="00D441C3"/>
    <w:rsid w:val="00D446F9"/>
    <w:rsid w:val="00D4761C"/>
    <w:rsid w:val="00D50D5C"/>
    <w:rsid w:val="00D5297D"/>
    <w:rsid w:val="00D6431A"/>
    <w:rsid w:val="00D6518A"/>
    <w:rsid w:val="00D661F0"/>
    <w:rsid w:val="00D7105A"/>
    <w:rsid w:val="00D7156E"/>
    <w:rsid w:val="00D734F8"/>
    <w:rsid w:val="00D751C8"/>
    <w:rsid w:val="00D75C95"/>
    <w:rsid w:val="00D806B8"/>
    <w:rsid w:val="00D82025"/>
    <w:rsid w:val="00D850A0"/>
    <w:rsid w:val="00D85CDD"/>
    <w:rsid w:val="00D90442"/>
    <w:rsid w:val="00D932D0"/>
    <w:rsid w:val="00D95077"/>
    <w:rsid w:val="00DA397D"/>
    <w:rsid w:val="00DA4288"/>
    <w:rsid w:val="00DB2568"/>
    <w:rsid w:val="00DB6E5B"/>
    <w:rsid w:val="00DC5299"/>
    <w:rsid w:val="00DC5A15"/>
    <w:rsid w:val="00DD52CD"/>
    <w:rsid w:val="00DD61FD"/>
    <w:rsid w:val="00DD6D35"/>
    <w:rsid w:val="00DD72D6"/>
    <w:rsid w:val="00DE1AC0"/>
    <w:rsid w:val="00DE2759"/>
    <w:rsid w:val="00DE2E5F"/>
    <w:rsid w:val="00DE67D1"/>
    <w:rsid w:val="00DE71D0"/>
    <w:rsid w:val="00DE7C46"/>
    <w:rsid w:val="00DF0964"/>
    <w:rsid w:val="00DF0F08"/>
    <w:rsid w:val="00DF102A"/>
    <w:rsid w:val="00DF51D3"/>
    <w:rsid w:val="00DF5720"/>
    <w:rsid w:val="00E000F7"/>
    <w:rsid w:val="00E03CC3"/>
    <w:rsid w:val="00E04BE8"/>
    <w:rsid w:val="00E05631"/>
    <w:rsid w:val="00E1099B"/>
    <w:rsid w:val="00E11311"/>
    <w:rsid w:val="00E137B3"/>
    <w:rsid w:val="00E13A86"/>
    <w:rsid w:val="00E16D7A"/>
    <w:rsid w:val="00E240CF"/>
    <w:rsid w:val="00E2588C"/>
    <w:rsid w:val="00E40BBB"/>
    <w:rsid w:val="00E42C04"/>
    <w:rsid w:val="00E5268F"/>
    <w:rsid w:val="00E55B1F"/>
    <w:rsid w:val="00E56235"/>
    <w:rsid w:val="00E56F4A"/>
    <w:rsid w:val="00E574D3"/>
    <w:rsid w:val="00E62A48"/>
    <w:rsid w:val="00E640DA"/>
    <w:rsid w:val="00E64E34"/>
    <w:rsid w:val="00E65597"/>
    <w:rsid w:val="00E66DF5"/>
    <w:rsid w:val="00E66F19"/>
    <w:rsid w:val="00E72B86"/>
    <w:rsid w:val="00E730E8"/>
    <w:rsid w:val="00E77BCF"/>
    <w:rsid w:val="00E80633"/>
    <w:rsid w:val="00E82816"/>
    <w:rsid w:val="00E85CE3"/>
    <w:rsid w:val="00E87CC0"/>
    <w:rsid w:val="00E926AA"/>
    <w:rsid w:val="00EA0540"/>
    <w:rsid w:val="00EA20D7"/>
    <w:rsid w:val="00EA36F9"/>
    <w:rsid w:val="00EA3AB6"/>
    <w:rsid w:val="00EA62ED"/>
    <w:rsid w:val="00EA738D"/>
    <w:rsid w:val="00EA7D3D"/>
    <w:rsid w:val="00EC00B1"/>
    <w:rsid w:val="00EC2AE2"/>
    <w:rsid w:val="00EC4A6A"/>
    <w:rsid w:val="00EC62E2"/>
    <w:rsid w:val="00EC693F"/>
    <w:rsid w:val="00ED25C2"/>
    <w:rsid w:val="00ED3EB3"/>
    <w:rsid w:val="00ED6B7F"/>
    <w:rsid w:val="00ED6C85"/>
    <w:rsid w:val="00EE0A34"/>
    <w:rsid w:val="00EE1296"/>
    <w:rsid w:val="00EF2983"/>
    <w:rsid w:val="00EF3B69"/>
    <w:rsid w:val="00EF3C96"/>
    <w:rsid w:val="00F00A6D"/>
    <w:rsid w:val="00F01622"/>
    <w:rsid w:val="00F021E2"/>
    <w:rsid w:val="00F0256C"/>
    <w:rsid w:val="00F070BE"/>
    <w:rsid w:val="00F15419"/>
    <w:rsid w:val="00F159FC"/>
    <w:rsid w:val="00F23960"/>
    <w:rsid w:val="00F23FFD"/>
    <w:rsid w:val="00F26653"/>
    <w:rsid w:val="00F35075"/>
    <w:rsid w:val="00F44D19"/>
    <w:rsid w:val="00F47AA6"/>
    <w:rsid w:val="00F50DFA"/>
    <w:rsid w:val="00F5165F"/>
    <w:rsid w:val="00F617E1"/>
    <w:rsid w:val="00F61FF8"/>
    <w:rsid w:val="00F62545"/>
    <w:rsid w:val="00F638BA"/>
    <w:rsid w:val="00F64E9A"/>
    <w:rsid w:val="00F66600"/>
    <w:rsid w:val="00F66BF1"/>
    <w:rsid w:val="00F67E74"/>
    <w:rsid w:val="00F7163B"/>
    <w:rsid w:val="00F71647"/>
    <w:rsid w:val="00F76961"/>
    <w:rsid w:val="00F85E6C"/>
    <w:rsid w:val="00F8666E"/>
    <w:rsid w:val="00F92C28"/>
    <w:rsid w:val="00F97377"/>
    <w:rsid w:val="00F97E2B"/>
    <w:rsid w:val="00FA2C3D"/>
    <w:rsid w:val="00FA3A69"/>
    <w:rsid w:val="00FA5DD7"/>
    <w:rsid w:val="00FA71C1"/>
    <w:rsid w:val="00FB0678"/>
    <w:rsid w:val="00FB4A90"/>
    <w:rsid w:val="00FC5DC2"/>
    <w:rsid w:val="00FC77ED"/>
    <w:rsid w:val="00FD2FD4"/>
    <w:rsid w:val="00FD5122"/>
    <w:rsid w:val="00FD5F48"/>
    <w:rsid w:val="00FD64B7"/>
    <w:rsid w:val="00FE0579"/>
    <w:rsid w:val="00FE2030"/>
    <w:rsid w:val="00FE328A"/>
    <w:rsid w:val="00FE3C8F"/>
    <w:rsid w:val="00FE5E08"/>
    <w:rsid w:val="00FF4AD0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3A470"/>
  <w15:docId w15:val="{BC30C216-3A9E-4B44-A04B-B4EA8C28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/>
    <w:lsdException w:name="List Bullet 3" w:semiHidden="1"/>
    <w:lsdException w:name="List Bullet 4" w:semiHidden="1"/>
    <w:lsdException w:name="List Bullet 5" w:semiHidden="1"/>
    <w:lsdException w:name="List Number 2" w:unhideWhenUsed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FE"/>
    <w:rPr>
      <w:color w:val="000000" w:themeColor="text1"/>
      <w:sz w:val="22"/>
    </w:rPr>
  </w:style>
  <w:style w:type="paragraph" w:styleId="Heading1">
    <w:name w:val="heading 1"/>
    <w:aliases w:val="Heading black"/>
    <w:next w:val="Normal"/>
    <w:link w:val="Heading1Char"/>
    <w:uiPriority w:val="9"/>
    <w:qFormat/>
    <w:rsid w:val="00A06A79"/>
    <w:pPr>
      <w:keepNext/>
      <w:keepLines/>
      <w:outlineLvl w:val="0"/>
    </w:pPr>
    <w:rPr>
      <w:rFonts w:eastAsiaTheme="majorEastAsia" w:cstheme="majorBidi"/>
      <w:bCs/>
      <w:spacing w:val="-2"/>
      <w:kern w:val="28"/>
      <w:sz w:val="42"/>
      <w:szCs w:val="28"/>
      <w:lang w:eastAsia="en-US"/>
    </w:rPr>
  </w:style>
  <w:style w:type="paragraph" w:styleId="Heading2">
    <w:name w:val="heading 2"/>
    <w:aliases w:val="Heading white"/>
    <w:next w:val="Normal"/>
    <w:link w:val="Heading2Char"/>
    <w:uiPriority w:val="9"/>
    <w:qFormat/>
    <w:rsid w:val="00A06A79"/>
    <w:pPr>
      <w:keepNext/>
      <w:keepLines/>
      <w:outlineLvl w:val="1"/>
    </w:pPr>
    <w:rPr>
      <w:rFonts w:eastAsiaTheme="majorEastAsia" w:cstheme="majorBidi"/>
      <w:bCs/>
      <w:color w:val="FFFFFF" w:themeColor="background1"/>
      <w:spacing w:val="4"/>
      <w:sz w:val="42"/>
      <w:szCs w:val="26"/>
      <w:lang w:eastAsia="en-US"/>
    </w:rPr>
  </w:style>
  <w:style w:type="paragraph" w:styleId="Heading3">
    <w:name w:val="heading 3"/>
    <w:aliases w:val="Subheading black"/>
    <w:basedOn w:val="Normal"/>
    <w:next w:val="Normal"/>
    <w:link w:val="Heading3Char"/>
    <w:uiPriority w:val="9"/>
    <w:qFormat/>
    <w:rsid w:val="00A62DC7"/>
    <w:pPr>
      <w:keepNext/>
      <w:keepLines/>
      <w:outlineLvl w:val="2"/>
    </w:pPr>
    <w:rPr>
      <w:rFonts w:ascii="Calibri Light" w:eastAsiaTheme="majorEastAsia" w:hAnsi="Calibri Light" w:cstheme="majorBidi"/>
      <w:bCs/>
      <w:sz w:val="42"/>
    </w:rPr>
  </w:style>
  <w:style w:type="paragraph" w:styleId="Heading4">
    <w:name w:val="heading 4"/>
    <w:aliases w:val="Subheading white"/>
    <w:basedOn w:val="Heading3"/>
    <w:next w:val="Normal"/>
    <w:link w:val="Heading4Char"/>
    <w:uiPriority w:val="9"/>
    <w:qFormat/>
    <w:rsid w:val="009E6D2A"/>
    <w:pPr>
      <w:outlineLvl w:val="3"/>
    </w:pPr>
    <w:rPr>
      <w:color w:val="FFFFFF" w:themeColor="background1"/>
      <w:lang w:eastAsia="en-US"/>
    </w:rPr>
  </w:style>
  <w:style w:type="paragraph" w:styleId="Heading5">
    <w:name w:val="heading 5"/>
    <w:aliases w:val="Intro/Highlighted text"/>
    <w:next w:val="Normal"/>
    <w:link w:val="Heading5Char"/>
    <w:uiPriority w:val="9"/>
    <w:qFormat/>
    <w:rsid w:val="0043230D"/>
    <w:pPr>
      <w:spacing w:before="120" w:after="120"/>
      <w:outlineLvl w:val="4"/>
    </w:pPr>
    <w:rPr>
      <w:rFonts w:asciiTheme="majorHAnsi" w:eastAsiaTheme="majorEastAsia" w:hAnsiTheme="majorHAnsi" w:cstheme="majorBidi"/>
      <w:bCs/>
      <w:color w:val="000000" w:themeColor="text1"/>
      <w:sz w:val="36"/>
      <w:lang w:eastAsia="en-US"/>
    </w:rPr>
  </w:style>
  <w:style w:type="paragraph" w:styleId="Heading6">
    <w:name w:val="heading 6"/>
    <w:aliases w:val="Section heading"/>
    <w:next w:val="Normal"/>
    <w:link w:val="Heading6Char"/>
    <w:uiPriority w:val="9"/>
    <w:qFormat/>
    <w:rsid w:val="009E6D2A"/>
    <w:pPr>
      <w:outlineLvl w:val="5"/>
    </w:pPr>
    <w:rPr>
      <w:rFonts w:asciiTheme="majorHAnsi" w:eastAsiaTheme="majorEastAsia" w:hAnsiTheme="majorHAnsi" w:cstheme="majorBidi"/>
      <w:b/>
      <w:bCs/>
      <w:color w:val="000000" w:themeColor="tex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black Char"/>
    <w:basedOn w:val="DefaultParagraphFont"/>
    <w:link w:val="Heading1"/>
    <w:uiPriority w:val="9"/>
    <w:rsid w:val="00A06A79"/>
    <w:rPr>
      <w:rFonts w:eastAsiaTheme="majorEastAsia" w:cstheme="majorBidi"/>
      <w:bCs/>
      <w:spacing w:val="-2"/>
      <w:kern w:val="28"/>
      <w:sz w:val="42"/>
      <w:szCs w:val="28"/>
      <w:lang w:eastAsia="en-US"/>
    </w:rPr>
  </w:style>
  <w:style w:type="character" w:customStyle="1" w:styleId="Heading2Char">
    <w:name w:val="Heading 2 Char"/>
    <w:aliases w:val="Heading white Char"/>
    <w:basedOn w:val="DefaultParagraphFont"/>
    <w:link w:val="Heading2"/>
    <w:uiPriority w:val="9"/>
    <w:rsid w:val="00A06A79"/>
    <w:rPr>
      <w:rFonts w:eastAsiaTheme="majorEastAsia" w:cstheme="majorBidi"/>
      <w:bCs/>
      <w:color w:val="FFFFFF" w:themeColor="background1"/>
      <w:spacing w:val="4"/>
      <w:sz w:val="42"/>
      <w:szCs w:val="26"/>
      <w:lang w:eastAsia="en-US"/>
    </w:rPr>
  </w:style>
  <w:style w:type="table" w:styleId="TableGrid">
    <w:name w:val="Table Grid"/>
    <w:basedOn w:val="TableNormal"/>
    <w:uiPriority w:val="59"/>
    <w:rsid w:val="00C105E8"/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rsid w:val="00C10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E8"/>
    <w:rPr>
      <w:rFonts w:ascii="Tahoma" w:eastAsiaTheme="minorHAnsi" w:hAnsi="Tahoma" w:cs="Tahoma"/>
      <w:color w:val="53565A" w:themeColor="background2"/>
      <w:spacing w:val="-2"/>
      <w:kern w:val="18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10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7BD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C105E8"/>
    <w:pPr>
      <w:tabs>
        <w:tab w:val="right" w:pos="7371"/>
      </w:tabs>
      <w:spacing w:line="2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7BD"/>
    <w:rPr>
      <w:color w:val="000000" w:themeColor="text1"/>
      <w:sz w:val="22"/>
    </w:rPr>
  </w:style>
  <w:style w:type="paragraph" w:styleId="NoSpacing">
    <w:name w:val="No Spacing"/>
    <w:uiPriority w:val="1"/>
    <w:semiHidden/>
    <w:qFormat/>
    <w:rsid w:val="00C105E8"/>
    <w:rPr>
      <w:rFonts w:eastAsiaTheme="minorHAnsi"/>
      <w:color w:val="53565A" w:themeColor="background2"/>
      <w:spacing w:val="-2"/>
      <w:kern w:val="18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105E8"/>
    <w:pPr>
      <w:ind w:left="720"/>
      <w:contextualSpacing/>
    </w:pPr>
  </w:style>
  <w:style w:type="paragraph" w:customStyle="1" w:styleId="Subject">
    <w:name w:val="Subject"/>
    <w:basedOn w:val="Normal"/>
    <w:semiHidden/>
    <w:qFormat/>
    <w:rsid w:val="00C105E8"/>
    <w:rPr>
      <w:b/>
    </w:rPr>
  </w:style>
  <w:style w:type="paragraph" w:customStyle="1" w:styleId="Documenttitle">
    <w:name w:val="Document title"/>
    <w:next w:val="Normal"/>
    <w:semiHidden/>
    <w:qFormat/>
    <w:rsid w:val="00C105E8"/>
    <w:pPr>
      <w:pBdr>
        <w:bottom w:val="single" w:sz="18" w:space="1" w:color="A6A6A6" w:themeColor="background1" w:themeShade="A6"/>
      </w:pBdr>
      <w:spacing w:after="130" w:line="340" w:lineRule="atLeast"/>
    </w:pPr>
    <w:rPr>
      <w:rFonts w:asciiTheme="majorHAnsi" w:eastAsiaTheme="majorEastAsia" w:hAnsiTheme="majorHAnsi" w:cstheme="majorBidi"/>
      <w:bCs/>
      <w:color w:val="53565A" w:themeColor="background2"/>
      <w:sz w:val="38"/>
      <w:szCs w:val="28"/>
      <w:lang w:eastAsia="en-US"/>
    </w:rPr>
  </w:style>
  <w:style w:type="paragraph" w:customStyle="1" w:styleId="Subheading">
    <w:name w:val="Subheading"/>
    <w:basedOn w:val="Normal"/>
    <w:next w:val="Normal"/>
    <w:semiHidden/>
    <w:qFormat/>
    <w:rsid w:val="00C105E8"/>
    <w:rPr>
      <w:rFonts w:asciiTheme="majorHAnsi" w:eastAsiaTheme="majorEastAsia" w:hAnsiTheme="majorHAnsi" w:cstheme="majorBidi"/>
      <w:b/>
      <w:bCs/>
      <w:iCs/>
    </w:rPr>
  </w:style>
  <w:style w:type="character" w:customStyle="1" w:styleId="SmallCaps">
    <w:name w:val="Small Caps"/>
    <w:basedOn w:val="DefaultParagraphFont"/>
    <w:uiPriority w:val="1"/>
    <w:semiHidden/>
    <w:qFormat/>
    <w:rsid w:val="00C105E8"/>
    <w:rPr>
      <w:caps w:val="0"/>
      <w:smallCaps/>
    </w:rPr>
  </w:style>
  <w:style w:type="paragraph" w:customStyle="1" w:styleId="Tablespacer">
    <w:name w:val="Table spacer"/>
    <w:basedOn w:val="Normal"/>
    <w:semiHidden/>
    <w:qFormat/>
    <w:rsid w:val="00C105E8"/>
    <w:pPr>
      <w:spacing w:after="120"/>
    </w:pPr>
  </w:style>
  <w:style w:type="character" w:customStyle="1" w:styleId="Heading3Char">
    <w:name w:val="Heading 3 Char"/>
    <w:aliases w:val="Subheading black Char"/>
    <w:basedOn w:val="DefaultParagraphFont"/>
    <w:link w:val="Heading3"/>
    <w:uiPriority w:val="9"/>
    <w:rsid w:val="00A62DC7"/>
    <w:rPr>
      <w:rFonts w:ascii="Calibri Light" w:eastAsiaTheme="majorEastAsia" w:hAnsi="Calibri Light" w:cstheme="majorBidi"/>
      <w:bCs/>
      <w:color w:val="000000" w:themeColor="text1"/>
      <w:sz w:val="42"/>
    </w:rPr>
  </w:style>
  <w:style w:type="character" w:customStyle="1" w:styleId="Heading4Char">
    <w:name w:val="Heading 4 Char"/>
    <w:aliases w:val="Subheading white Char"/>
    <w:basedOn w:val="DefaultParagraphFont"/>
    <w:link w:val="Heading4"/>
    <w:uiPriority w:val="9"/>
    <w:rsid w:val="004027BD"/>
    <w:rPr>
      <w:rFonts w:asciiTheme="majorHAnsi" w:eastAsiaTheme="majorEastAsia" w:hAnsiTheme="majorHAnsi" w:cstheme="majorBidi"/>
      <w:bCs/>
      <w:color w:val="FFFFFF" w:themeColor="background1"/>
      <w:sz w:val="3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105E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7BD"/>
    <w:rPr>
      <w:color w:val="000000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105E8"/>
    <w:rPr>
      <w:vertAlign w:val="superscript"/>
    </w:rPr>
  </w:style>
  <w:style w:type="paragraph" w:styleId="ListBullet">
    <w:name w:val="List Bullet"/>
    <w:basedOn w:val="Normal"/>
    <w:uiPriority w:val="99"/>
    <w:rsid w:val="00DD6D35"/>
    <w:pPr>
      <w:numPr>
        <w:numId w:val="1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Number">
    <w:name w:val="List Number"/>
    <w:basedOn w:val="Normal"/>
    <w:uiPriority w:val="99"/>
    <w:rsid w:val="00DD6D35"/>
    <w:pPr>
      <w:numPr>
        <w:numId w:val="12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Bullet2">
    <w:name w:val="List Bullet 2"/>
    <w:basedOn w:val="Normal"/>
    <w:uiPriority w:val="99"/>
    <w:rsid w:val="00DD6D35"/>
    <w:pPr>
      <w:numPr>
        <w:numId w:val="13"/>
      </w:numPr>
      <w:tabs>
        <w:tab w:val="left" w:pos="284"/>
      </w:tabs>
      <w:ind w:left="568" w:hanging="284"/>
      <w:contextualSpacing/>
    </w:pPr>
  </w:style>
  <w:style w:type="paragraph" w:styleId="ListNumber2">
    <w:name w:val="List Number 2"/>
    <w:basedOn w:val="Normal"/>
    <w:uiPriority w:val="99"/>
    <w:rsid w:val="00DD6D35"/>
    <w:pPr>
      <w:numPr>
        <w:numId w:val="14"/>
      </w:numPr>
      <w:tabs>
        <w:tab w:val="left" w:pos="567"/>
      </w:tabs>
      <w:ind w:left="568" w:hanging="284"/>
      <w:contextualSpacing/>
    </w:pPr>
  </w:style>
  <w:style w:type="character" w:styleId="PlaceholderText">
    <w:name w:val="Placeholder Text"/>
    <w:basedOn w:val="DefaultParagraphFont"/>
    <w:uiPriority w:val="99"/>
    <w:semiHidden/>
    <w:rsid w:val="00C105E8"/>
    <w:rPr>
      <w:color w:val="808080"/>
    </w:rPr>
  </w:style>
  <w:style w:type="character" w:customStyle="1" w:styleId="Heading5Char">
    <w:name w:val="Heading 5 Char"/>
    <w:aliases w:val="Intro/Highlighted text Char"/>
    <w:basedOn w:val="DefaultParagraphFont"/>
    <w:link w:val="Heading5"/>
    <w:uiPriority w:val="9"/>
    <w:rsid w:val="0043230D"/>
    <w:rPr>
      <w:rFonts w:asciiTheme="majorHAnsi" w:eastAsiaTheme="majorEastAsia" w:hAnsiTheme="majorHAnsi" w:cstheme="majorBidi"/>
      <w:bCs/>
      <w:color w:val="000000" w:themeColor="text1"/>
      <w:sz w:val="36"/>
      <w:lang w:eastAsia="en-US"/>
    </w:rPr>
  </w:style>
  <w:style w:type="paragraph" w:customStyle="1" w:styleId="IntroDetails">
    <w:name w:val="Intro Details"/>
    <w:basedOn w:val="Normal"/>
    <w:semiHidden/>
    <w:qFormat/>
    <w:rsid w:val="00627574"/>
    <w:pPr>
      <w:spacing w:before="240" w:after="240"/>
    </w:pPr>
    <w:rPr>
      <w:rFonts w:eastAsiaTheme="minorHAnsi"/>
      <w:lang w:eastAsia="en-US"/>
    </w:rPr>
  </w:style>
  <w:style w:type="paragraph" w:customStyle="1" w:styleId="Statustext">
    <w:name w:val="Status text"/>
    <w:basedOn w:val="Normal"/>
    <w:qFormat/>
    <w:rsid w:val="00A62DC7"/>
    <w:rPr>
      <w:rFonts w:eastAsiaTheme="minorHAnsi"/>
      <w:color w:val="7F7F7F" w:themeColor="text1" w:themeTint="80"/>
      <w:sz w:val="14"/>
      <w:lang w:eastAsia="en-US"/>
    </w:rPr>
  </w:style>
  <w:style w:type="paragraph" w:customStyle="1" w:styleId="Normalwhite">
    <w:name w:val="Normal white"/>
    <w:basedOn w:val="Normal"/>
    <w:qFormat/>
    <w:rsid w:val="008A045A"/>
    <w:rPr>
      <w:rFonts w:eastAsiaTheme="minorHAnsi"/>
      <w:color w:val="FFFFFF" w:themeColor="background1"/>
      <w:lang w:eastAsia="en-US"/>
    </w:rPr>
  </w:style>
  <w:style w:type="character" w:styleId="Hyperlink">
    <w:name w:val="Hyperlink"/>
    <w:basedOn w:val="DefaultParagraphFont"/>
    <w:uiPriority w:val="99"/>
    <w:rsid w:val="001153CB"/>
    <w:rPr>
      <w:color w:val="00A3E0" w:themeColor="hyperlink"/>
      <w:u w:val="single"/>
    </w:rPr>
  </w:style>
  <w:style w:type="character" w:customStyle="1" w:styleId="Heading6Char">
    <w:name w:val="Heading 6 Char"/>
    <w:aliases w:val="Section heading Char"/>
    <w:basedOn w:val="DefaultParagraphFont"/>
    <w:link w:val="Heading6"/>
    <w:uiPriority w:val="9"/>
    <w:rsid w:val="004027BD"/>
    <w:rPr>
      <w:rFonts w:asciiTheme="majorHAnsi" w:eastAsiaTheme="majorEastAsia" w:hAnsiTheme="majorHAnsi" w:cstheme="majorBidi"/>
      <w:b/>
      <w:bCs/>
      <w:color w:val="000000" w:themeColor="text1"/>
      <w:sz w:val="22"/>
      <w:lang w:eastAsia="en-US"/>
    </w:rPr>
  </w:style>
  <w:style w:type="paragraph" w:customStyle="1" w:styleId="Note">
    <w:name w:val="Note"/>
    <w:basedOn w:val="Normal"/>
    <w:qFormat/>
    <w:rsid w:val="004F0031"/>
    <w:pPr>
      <w:jc w:val="center"/>
    </w:pPr>
    <w:rPr>
      <w:color w:val="FFFFFF" w:themeColor="background1"/>
      <w:lang w:val="en-US"/>
    </w:rPr>
  </w:style>
  <w:style w:type="paragraph" w:customStyle="1" w:styleId="Bookmark">
    <w:name w:val="Bookmark"/>
    <w:basedOn w:val="Normal"/>
    <w:link w:val="BookmarkChar"/>
    <w:rsid w:val="004F0031"/>
    <w:pPr>
      <w:spacing w:before="120" w:after="120" w:line="280" w:lineRule="exact"/>
    </w:pPr>
    <w:rPr>
      <w:rFonts w:eastAsiaTheme="minorHAnsi"/>
      <w:color w:val="FFFFFF" w:themeColor="background1"/>
      <w:sz w:val="24"/>
      <w:szCs w:val="22"/>
      <w:u w:val="single"/>
      <w:lang w:val="en-US" w:eastAsia="en-US"/>
    </w:rPr>
  </w:style>
  <w:style w:type="character" w:customStyle="1" w:styleId="BookmarkChar">
    <w:name w:val="Bookmark Char"/>
    <w:basedOn w:val="DefaultParagraphFont"/>
    <w:link w:val="Bookmark"/>
    <w:rsid w:val="004F0031"/>
    <w:rPr>
      <w:rFonts w:eastAsiaTheme="minorHAnsi"/>
      <w:color w:val="FFFFFF" w:themeColor="background1"/>
      <w:szCs w:val="22"/>
      <w:u w:val="single"/>
      <w:lang w:val="en-US" w:eastAsia="en-US"/>
    </w:rPr>
  </w:style>
  <w:style w:type="paragraph" w:customStyle="1" w:styleId="Headinggreen">
    <w:name w:val="Heading green"/>
    <w:basedOn w:val="Heading4"/>
    <w:link w:val="HeadinggreenChar"/>
    <w:qFormat/>
    <w:rsid w:val="00336E11"/>
    <w:rPr>
      <w:color w:val="86BC25" w:themeColor="accent1"/>
    </w:rPr>
  </w:style>
  <w:style w:type="character" w:customStyle="1" w:styleId="HeadinggreenChar">
    <w:name w:val="Heading green Char"/>
    <w:basedOn w:val="Heading4Char"/>
    <w:link w:val="Headinggreen"/>
    <w:rsid w:val="00336E11"/>
    <w:rPr>
      <w:rFonts w:ascii="Calibri Light" w:eastAsiaTheme="majorEastAsia" w:hAnsi="Calibri Light" w:cstheme="majorBidi"/>
      <w:bCs/>
      <w:color w:val="86BC25" w:themeColor="accent1"/>
      <w:sz w:val="4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E6C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uiPriority w:val="99"/>
    <w:rsid w:val="00E5268F"/>
    <w:rPr>
      <w:rFonts w:ascii="Times New Roman" w:eastAsiaTheme="minorHAnsi" w:hAnsi="Times New Roman" w:cs="Times New Roman"/>
      <w:color w:val="auto"/>
      <w:sz w:val="24"/>
      <w:lang w:val="el-GR" w:eastAsia="el-G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5F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492D4D"/>
    <w:rPr>
      <w:color w:val="7F7F7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72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2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EE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EE7"/>
    <w:rPr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B4D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styleId="Revision">
    <w:name w:val="Revision"/>
    <w:hidden/>
    <w:uiPriority w:val="99"/>
    <w:semiHidden/>
    <w:rsid w:val="001003CC"/>
    <w:rPr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22E3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A5ACB"/>
  </w:style>
  <w:style w:type="character" w:customStyle="1" w:styleId="cf01">
    <w:name w:val="cf01"/>
    <w:basedOn w:val="DefaultParagraphFont"/>
    <w:rsid w:val="00DF102A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F44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67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70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18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41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47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32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98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61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19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95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42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66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6966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557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162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970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893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65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60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16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1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57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5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52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38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2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3.png"/><Relationship Id="rId26" Type="http://schemas.openxmlformats.org/officeDocument/2006/relationships/hyperlink" Target="https://www.youtube.com/@Deloitte_Greec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survey.deloitte.com/jfe/form/SV_9t5Xw1RixlMrp9s" TargetMode="External"/><Relationship Id="rId25" Type="http://schemas.openxmlformats.org/officeDocument/2006/relationships/image" Target="media/image6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deloitte.com/gr/en/footerlinks/office-locator/athens-greece-offices/athens.html" TargetMode="External"/><Relationship Id="rId20" Type="http://schemas.openxmlformats.org/officeDocument/2006/relationships/hyperlink" Target="https://www.facebook.com/deloitteGreece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loitte.gr/" TargetMode="External"/><Relationship Id="rId24" Type="http://schemas.openxmlformats.org/officeDocument/2006/relationships/hyperlink" Target="https://www.instagram.com/deloitte_greece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urvey.deloitte.com/jfe/form/SV_9t5Xw1RixlMrp9s" TargetMode="External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raftopoulou@deloitte.gr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deloitte.com/jfe/form/SV_9t5Xw1RixlMrp9s" TargetMode="External"/><Relationship Id="rId22" Type="http://schemas.openxmlformats.org/officeDocument/2006/relationships/hyperlink" Target="https://www.linkedin.com/company/deloitte/" TargetMode="External"/><Relationship Id="rId27" Type="http://schemas.openxmlformats.org/officeDocument/2006/relationships/image" Target="media/image7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ouzouasi\OneDrive%20-%20Deloitte%20(O365D)\Desktop\Internal_Deloitte_Word_Email_Multiple_Columns_template.dotx" TargetMode="External"/></Relationships>
</file>

<file path=word/theme/theme1.xml><?xml version="1.0" encoding="utf-8"?>
<a:theme xmlns:a="http://schemas.openxmlformats.org/drawingml/2006/main" name="Deloitte Brand Theme">
  <a:themeElements>
    <a:clrScheme name="Deloitte colors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5A36E48C-CA1D-4406-A61B-3546AC569BC8}" vid="{A53DF0CD-7CCF-4BD3-8826-C397D05E8E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DDB7212B3C7409532632E620BFC46" ma:contentTypeVersion="11" ma:contentTypeDescription="Create a new document." ma:contentTypeScope="" ma:versionID="6a0566d5a61ec099bb5b23c034d6d7f8">
  <xsd:schema xmlns:xsd="http://www.w3.org/2001/XMLSchema" xmlns:xs="http://www.w3.org/2001/XMLSchema" xmlns:p="http://schemas.microsoft.com/office/2006/metadata/properties" xmlns:ns1="http://schemas.microsoft.com/sharepoint/v3" xmlns:ns2="6f4b2881-205a-4103-8656-cbbca0d7ee4e" targetNamespace="http://schemas.microsoft.com/office/2006/metadata/properties" ma:root="true" ma:fieldsID="ab3ef24da8e9cca0a50ed5dccfcb0758" ns1:_="" ns2:_="">
    <xsd:import namespace="http://schemas.microsoft.com/sharepoint/v3"/>
    <xsd:import namespace="6f4b2881-205a-4103-8656-cbbca0d7ee4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2881-205a-4103-8656-cbbca0d7e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09D61E-B4AF-4D30-9996-9C9BEE36C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241D0-6FB2-4AB0-9C87-41B124E888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F4525-5417-45E1-A5B9-ABAA2D84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4b2881-205a-4103-8656-cbbca0d7e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F2E52-0045-4D01-9932-5B555B950E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Internal_Deloitte_Word_Email_Multiple_Columns_template.dotx</Template>
  <TotalTime>84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DDF Administrator</dc:creator>
  <cp:keywords/>
  <dc:description/>
  <cp:lastModifiedBy>Raftopoulou, Dimitra</cp:lastModifiedBy>
  <cp:revision>12</cp:revision>
  <dcterms:created xsi:type="dcterms:W3CDTF">2025-01-17T13:32:00Z</dcterms:created>
  <dcterms:modified xsi:type="dcterms:W3CDTF">2025-01-30T09:20:00Z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0x0101001BBDDB7212B3C7409532632E620BFC46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2024-10-07T12:37:48Z</vt:lpwstr>
  </property>
  <property fmtid="{D5CDD505-2E9C-101B-9397-08002B2CF9AE}" pid="5" name="MSIP_Label_ea60d57e-af5b-4752-ac57-3e4f28ca11dc_Method">
    <vt:lpwstr>Privileged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83efef91-b5a4-4b48-a516-383d6d048b16</vt:lpwstr>
  </property>
  <property fmtid="{D5CDD505-2E9C-101B-9397-08002B2CF9AE}" pid="9" name="MSIP_Label_ea60d57e-af5b-4752-ac57-3e4f28ca11dc_ContentBits">
    <vt:lpwstr>0</vt:lpwstr>
  </property>
</Properties>
</file>