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A78DC" w14:textId="77777777" w:rsidR="00FB6961" w:rsidRPr="00FB6961" w:rsidRDefault="00FB6961" w:rsidP="00FB6961">
      <w:pPr>
        <w:jc w:val="center"/>
        <w:rPr>
          <w:rFonts w:ascii="Arial" w:hAnsi="Arial" w:cs="Arial"/>
          <w:b/>
          <w:bCs/>
          <w:sz w:val="40"/>
          <w:szCs w:val="40"/>
          <w:lang w:val="el-GR"/>
        </w:rPr>
      </w:pPr>
      <w:bookmarkStart w:id="0" w:name="_GoBack"/>
      <w:bookmarkEnd w:id="0"/>
      <w:r w:rsidRPr="00FB6961">
        <w:rPr>
          <w:rFonts w:ascii="Arial" w:hAnsi="Arial" w:cs="Arial"/>
          <w:b/>
          <w:bCs/>
          <w:sz w:val="40"/>
          <w:szCs w:val="40"/>
          <w:lang w:val="el-GR"/>
        </w:rPr>
        <w:t>Οικουμενική Συνδιάσκεψη Ελλήνων Νομικών 2025</w:t>
      </w:r>
    </w:p>
    <w:p w14:paraId="05AB91C7" w14:textId="77777777" w:rsidR="00FB6961" w:rsidRPr="00FB6961" w:rsidRDefault="00FB6961" w:rsidP="00FB6961">
      <w:pPr>
        <w:jc w:val="center"/>
        <w:rPr>
          <w:rFonts w:ascii="Arial" w:hAnsi="Arial" w:cs="Arial"/>
          <w:b/>
          <w:bCs/>
          <w:sz w:val="40"/>
          <w:szCs w:val="40"/>
          <w:lang w:val="el-GR"/>
        </w:rPr>
      </w:pPr>
      <w:r w:rsidRPr="00FB6961">
        <w:rPr>
          <w:rFonts w:ascii="Arial" w:hAnsi="Arial" w:cs="Arial"/>
          <w:b/>
          <w:bCs/>
          <w:sz w:val="40"/>
          <w:szCs w:val="40"/>
          <w:highlight w:val="cyan"/>
          <w:lang w:val="en-US"/>
        </w:rPr>
        <w:t>Global</w:t>
      </w:r>
      <w:r w:rsidRPr="00FB6961">
        <w:rPr>
          <w:rFonts w:ascii="Arial" w:hAnsi="Arial" w:cs="Arial"/>
          <w:b/>
          <w:bCs/>
          <w:sz w:val="40"/>
          <w:szCs w:val="40"/>
          <w:highlight w:val="cyan"/>
          <w:lang w:val="el-GR"/>
        </w:rPr>
        <w:t xml:space="preserve"> </w:t>
      </w:r>
      <w:r w:rsidRPr="00FB6961">
        <w:rPr>
          <w:rFonts w:ascii="Arial" w:hAnsi="Arial" w:cs="Arial"/>
          <w:b/>
          <w:bCs/>
          <w:sz w:val="40"/>
          <w:szCs w:val="40"/>
          <w:highlight w:val="cyan"/>
          <w:lang w:val="en-US"/>
        </w:rPr>
        <w:t>Summit</w:t>
      </w:r>
      <w:r w:rsidRPr="00FB6961">
        <w:rPr>
          <w:rFonts w:ascii="Arial" w:hAnsi="Arial" w:cs="Arial"/>
          <w:b/>
          <w:bCs/>
          <w:sz w:val="40"/>
          <w:szCs w:val="40"/>
          <w:highlight w:val="cyan"/>
          <w:lang w:val="el-GR"/>
        </w:rPr>
        <w:t xml:space="preserve"> </w:t>
      </w:r>
      <w:r w:rsidRPr="00FB6961">
        <w:rPr>
          <w:rFonts w:ascii="Arial" w:hAnsi="Arial" w:cs="Arial"/>
          <w:b/>
          <w:bCs/>
          <w:sz w:val="40"/>
          <w:szCs w:val="40"/>
          <w:highlight w:val="cyan"/>
          <w:lang w:val="en-US"/>
        </w:rPr>
        <w:t>of</w:t>
      </w:r>
      <w:r w:rsidRPr="00FB6961">
        <w:rPr>
          <w:rFonts w:ascii="Arial" w:hAnsi="Arial" w:cs="Arial"/>
          <w:b/>
          <w:bCs/>
          <w:sz w:val="40"/>
          <w:szCs w:val="40"/>
          <w:highlight w:val="cyan"/>
          <w:lang w:val="el-GR"/>
        </w:rPr>
        <w:t xml:space="preserve"> </w:t>
      </w:r>
      <w:r w:rsidRPr="00FB6961">
        <w:rPr>
          <w:rFonts w:ascii="Arial" w:hAnsi="Arial" w:cs="Arial"/>
          <w:b/>
          <w:bCs/>
          <w:sz w:val="40"/>
          <w:szCs w:val="40"/>
          <w:highlight w:val="cyan"/>
        </w:rPr>
        <w:t>Hellenic</w:t>
      </w:r>
      <w:r w:rsidRPr="00FB6961">
        <w:rPr>
          <w:rFonts w:ascii="Arial" w:hAnsi="Arial" w:cs="Arial"/>
          <w:b/>
          <w:bCs/>
          <w:sz w:val="40"/>
          <w:szCs w:val="40"/>
          <w:highlight w:val="cyan"/>
          <w:lang w:val="el-GR"/>
        </w:rPr>
        <w:t xml:space="preserve"> </w:t>
      </w:r>
      <w:r w:rsidRPr="00FB6961">
        <w:rPr>
          <w:rFonts w:ascii="Arial" w:hAnsi="Arial" w:cs="Arial"/>
          <w:b/>
          <w:bCs/>
          <w:sz w:val="40"/>
          <w:szCs w:val="40"/>
          <w:highlight w:val="cyan"/>
          <w:lang w:val="en-US"/>
        </w:rPr>
        <w:t>Lawyers</w:t>
      </w:r>
      <w:r w:rsidRPr="00FB6961">
        <w:rPr>
          <w:rFonts w:ascii="Arial" w:hAnsi="Arial" w:cs="Arial"/>
          <w:b/>
          <w:bCs/>
          <w:sz w:val="40"/>
          <w:szCs w:val="40"/>
          <w:highlight w:val="cyan"/>
          <w:lang w:val="el-GR"/>
        </w:rPr>
        <w:t xml:space="preserve"> 2025</w:t>
      </w:r>
    </w:p>
    <w:p w14:paraId="22042A87" w14:textId="77777777" w:rsidR="00FB6961" w:rsidRPr="00FB6961" w:rsidRDefault="00FB6961" w:rsidP="00FB6961">
      <w:pPr>
        <w:jc w:val="center"/>
        <w:rPr>
          <w:rFonts w:ascii="Arial" w:hAnsi="Arial" w:cs="Arial"/>
          <w:b/>
          <w:bCs/>
          <w:sz w:val="40"/>
          <w:szCs w:val="40"/>
          <w:lang w:val="el-GR"/>
        </w:rPr>
      </w:pPr>
      <w:r w:rsidRPr="00FB6961">
        <w:rPr>
          <w:rFonts w:ascii="Arial" w:hAnsi="Arial" w:cs="Arial"/>
          <w:b/>
          <w:bCs/>
          <w:sz w:val="40"/>
          <w:szCs w:val="40"/>
          <w:lang w:val="el-GR"/>
        </w:rPr>
        <w:t xml:space="preserve">Προασπίζοντας τη δημοκρατία, το κράτος δικαίου και τη δικαιοσύνη - </w:t>
      </w:r>
    </w:p>
    <w:p w14:paraId="14E04F78" w14:textId="77777777" w:rsidR="00FB6961" w:rsidRPr="00814244" w:rsidRDefault="00FB6961" w:rsidP="00FB6961">
      <w:pPr>
        <w:jc w:val="center"/>
        <w:rPr>
          <w:rFonts w:ascii="Arial" w:hAnsi="Arial" w:cs="Arial"/>
          <w:b/>
          <w:bCs/>
          <w:sz w:val="40"/>
          <w:szCs w:val="40"/>
          <w:lang w:val="el-GR"/>
        </w:rPr>
      </w:pPr>
      <w:r w:rsidRPr="00FB6961">
        <w:rPr>
          <w:rFonts w:ascii="Arial" w:hAnsi="Arial" w:cs="Arial"/>
          <w:b/>
          <w:bCs/>
          <w:sz w:val="40"/>
          <w:szCs w:val="40"/>
          <w:lang w:val="el-GR"/>
        </w:rPr>
        <w:t>παγκόσμιες προκλήσεις και ο ρόλος της Τεχνητής Νοημοσύνης</w:t>
      </w:r>
    </w:p>
    <w:p w14:paraId="2824DF70" w14:textId="77777777" w:rsidR="00FB6961" w:rsidRPr="00814244" w:rsidRDefault="00FB6961" w:rsidP="00FB6961">
      <w:pPr>
        <w:jc w:val="center"/>
        <w:rPr>
          <w:rFonts w:ascii="Arial" w:hAnsi="Arial" w:cs="Arial"/>
          <w:b/>
          <w:bCs/>
          <w:sz w:val="40"/>
          <w:szCs w:val="40"/>
          <w:lang w:val="el-GR"/>
        </w:rPr>
      </w:pPr>
    </w:p>
    <w:p w14:paraId="7C555A93" w14:textId="77777777" w:rsidR="00FB6961" w:rsidRPr="00FB6961" w:rsidRDefault="00FB6961" w:rsidP="00FB6961">
      <w:pPr>
        <w:jc w:val="center"/>
        <w:rPr>
          <w:rFonts w:ascii="Arial" w:hAnsi="Arial" w:cs="Arial"/>
          <w:b/>
          <w:bCs/>
          <w:sz w:val="40"/>
          <w:szCs w:val="40"/>
          <w:lang w:val="en-US"/>
        </w:rPr>
      </w:pPr>
      <w:r w:rsidRPr="00FB6961">
        <w:rPr>
          <w:rFonts w:ascii="Arial" w:hAnsi="Arial" w:cs="Arial"/>
          <w:b/>
          <w:bCs/>
          <w:sz w:val="40"/>
          <w:szCs w:val="40"/>
          <w:lang w:val="en-US"/>
        </w:rPr>
        <w:t xml:space="preserve">Safeguarding Democracy, Rule of Law and Justice - </w:t>
      </w:r>
    </w:p>
    <w:p w14:paraId="7180AB24" w14:textId="77777777" w:rsidR="00FB6961" w:rsidRDefault="00FB6961" w:rsidP="00FB6961">
      <w:pPr>
        <w:jc w:val="center"/>
        <w:rPr>
          <w:rFonts w:ascii="Arial" w:hAnsi="Arial" w:cs="Arial"/>
          <w:b/>
          <w:bCs/>
          <w:sz w:val="40"/>
          <w:szCs w:val="40"/>
          <w:lang w:val="en-US"/>
        </w:rPr>
      </w:pPr>
      <w:r w:rsidRPr="00FB6961">
        <w:rPr>
          <w:rFonts w:ascii="Arial" w:hAnsi="Arial" w:cs="Arial"/>
          <w:b/>
          <w:bCs/>
          <w:sz w:val="40"/>
          <w:szCs w:val="40"/>
          <w:lang w:val="en-US"/>
        </w:rPr>
        <w:t>Global Challenges and the Role of AI</w:t>
      </w:r>
    </w:p>
    <w:p w14:paraId="7705FA8D" w14:textId="77777777" w:rsidR="00FB6961" w:rsidRDefault="00FB6961" w:rsidP="00FB6961">
      <w:pPr>
        <w:jc w:val="center"/>
        <w:rPr>
          <w:rFonts w:ascii="Arial" w:hAnsi="Arial" w:cs="Arial"/>
          <w:b/>
          <w:bCs/>
          <w:sz w:val="40"/>
          <w:szCs w:val="40"/>
          <w:lang w:val="en-US"/>
        </w:rPr>
      </w:pPr>
    </w:p>
    <w:p w14:paraId="6A59122B" w14:textId="7742FED1" w:rsidR="00FB6961" w:rsidRPr="00FB6961" w:rsidRDefault="00FB6961" w:rsidP="00FB6961">
      <w:pPr>
        <w:jc w:val="center"/>
        <w:rPr>
          <w:rFonts w:ascii="Arial" w:hAnsi="Arial" w:cs="Arial"/>
          <w:sz w:val="40"/>
          <w:szCs w:val="40"/>
          <w:lang w:val="en-US"/>
        </w:rPr>
      </w:pPr>
      <w:r>
        <w:rPr>
          <w:rFonts w:ascii="Arial" w:hAnsi="Arial" w:cs="Arial"/>
          <w:b/>
          <w:bCs/>
          <w:sz w:val="40"/>
          <w:szCs w:val="40"/>
          <w:lang w:val="en-US"/>
        </w:rPr>
        <w:t>PROGRAM</w:t>
      </w:r>
    </w:p>
    <w:p w14:paraId="4F9DA908" w14:textId="19CEE7F6" w:rsidR="00FB6961" w:rsidRPr="00FB6961" w:rsidRDefault="00FB6961" w:rsidP="00FB6961">
      <w:pPr>
        <w:jc w:val="center"/>
        <w:rPr>
          <w:rFonts w:ascii="Arial" w:hAnsi="Arial" w:cs="Arial"/>
          <w:sz w:val="40"/>
          <w:szCs w:val="40"/>
        </w:rPr>
      </w:pPr>
      <w:r w:rsidRPr="00FB6961">
        <w:rPr>
          <w:rFonts w:ascii="Arial" w:hAnsi="Arial" w:cs="Arial"/>
          <w:sz w:val="40"/>
          <w:szCs w:val="40"/>
          <w:lang w:val="en-US"/>
        </w:rPr>
        <w:t>(Athens</w:t>
      </w:r>
      <w:r w:rsidRPr="00FB6961">
        <w:rPr>
          <w:rFonts w:ascii="Arial" w:hAnsi="Arial" w:cs="Arial"/>
          <w:sz w:val="40"/>
          <w:szCs w:val="40"/>
        </w:rPr>
        <w:t xml:space="preserve">, 7-10 </w:t>
      </w:r>
      <w:r w:rsidRPr="00FB6961">
        <w:rPr>
          <w:rFonts w:ascii="Arial" w:hAnsi="Arial" w:cs="Arial"/>
          <w:sz w:val="40"/>
          <w:szCs w:val="40"/>
          <w:lang w:val="en-US"/>
        </w:rPr>
        <w:t>July</w:t>
      </w:r>
      <w:r w:rsidRPr="00FB6961">
        <w:rPr>
          <w:rFonts w:ascii="Arial" w:hAnsi="Arial" w:cs="Arial"/>
          <w:sz w:val="40"/>
          <w:szCs w:val="40"/>
        </w:rPr>
        <w:t xml:space="preserve"> 2025)</w:t>
      </w:r>
    </w:p>
    <w:tbl>
      <w:tblPr>
        <w:tblStyle w:val="aa"/>
        <w:tblpPr w:leftFromText="180" w:rightFromText="180" w:vertAnchor="text" w:horzAnchor="margin" w:tblpXSpec="center" w:tblpY="-1799"/>
        <w:tblW w:w="16454" w:type="dxa"/>
        <w:tblLook w:val="04A0" w:firstRow="1" w:lastRow="0" w:firstColumn="1" w:lastColumn="0" w:noHBand="0" w:noVBand="1"/>
      </w:tblPr>
      <w:tblGrid>
        <w:gridCol w:w="1506"/>
        <w:gridCol w:w="1047"/>
        <w:gridCol w:w="11623"/>
        <w:gridCol w:w="2278"/>
      </w:tblGrid>
      <w:tr w:rsidR="00FB6961" w:rsidRPr="00A8337C" w14:paraId="2034D969" w14:textId="77777777" w:rsidTr="00FB6961">
        <w:trPr>
          <w:trHeight w:val="506"/>
        </w:trPr>
        <w:tc>
          <w:tcPr>
            <w:tcW w:w="1506" w:type="dxa"/>
            <w:shd w:val="clear" w:color="auto" w:fill="A5C9EB" w:themeFill="text2" w:themeFillTint="40"/>
            <w:noWrap/>
            <w:vAlign w:val="bottom"/>
            <w:hideMark/>
          </w:tcPr>
          <w:p w14:paraId="3BDFB8B0" w14:textId="77777777" w:rsidR="00FB6961" w:rsidRPr="00A8337C" w:rsidRDefault="00FB6961" w:rsidP="00FB6961">
            <w:pPr>
              <w:jc w:val="left"/>
              <w:rPr>
                <w:rFonts w:ascii="Arial" w:hAnsi="Arial" w:cs="Arial"/>
                <w:b/>
                <w:bCs/>
              </w:rPr>
            </w:pPr>
            <w:r w:rsidRPr="00A8337C">
              <w:rPr>
                <w:rFonts w:ascii="Arial" w:hAnsi="Arial" w:cs="Arial"/>
                <w:b/>
                <w:bCs/>
              </w:rPr>
              <w:lastRenderedPageBreak/>
              <w:t>DATE</w:t>
            </w:r>
          </w:p>
        </w:tc>
        <w:tc>
          <w:tcPr>
            <w:tcW w:w="1047" w:type="dxa"/>
            <w:shd w:val="clear" w:color="auto" w:fill="A5C9EB" w:themeFill="text2" w:themeFillTint="40"/>
            <w:noWrap/>
            <w:vAlign w:val="bottom"/>
            <w:hideMark/>
          </w:tcPr>
          <w:p w14:paraId="10BD04D1" w14:textId="77777777" w:rsidR="00FB6961" w:rsidRPr="00A8337C" w:rsidRDefault="00FB6961" w:rsidP="00FB6961">
            <w:pPr>
              <w:jc w:val="left"/>
              <w:rPr>
                <w:rFonts w:ascii="Arial" w:hAnsi="Arial" w:cs="Arial"/>
                <w:b/>
                <w:bCs/>
              </w:rPr>
            </w:pPr>
            <w:r w:rsidRPr="00A8337C">
              <w:rPr>
                <w:rFonts w:ascii="Arial" w:hAnsi="Arial" w:cs="Arial"/>
                <w:b/>
                <w:bCs/>
              </w:rPr>
              <w:t>TIME</w:t>
            </w:r>
          </w:p>
        </w:tc>
        <w:tc>
          <w:tcPr>
            <w:tcW w:w="11623" w:type="dxa"/>
            <w:shd w:val="clear" w:color="auto" w:fill="A5C9EB" w:themeFill="text2" w:themeFillTint="40"/>
            <w:noWrap/>
            <w:vAlign w:val="bottom"/>
            <w:hideMark/>
          </w:tcPr>
          <w:p w14:paraId="3E6E8757" w14:textId="77777777" w:rsidR="00FB6961" w:rsidRPr="00A8337C" w:rsidRDefault="00FB6961" w:rsidP="00FB6961">
            <w:pPr>
              <w:jc w:val="left"/>
              <w:rPr>
                <w:rFonts w:ascii="Arial" w:hAnsi="Arial" w:cs="Arial"/>
                <w:b/>
                <w:bCs/>
              </w:rPr>
            </w:pPr>
            <w:r w:rsidRPr="00A8337C">
              <w:rPr>
                <w:rFonts w:ascii="Arial" w:hAnsi="Arial" w:cs="Arial"/>
                <w:b/>
                <w:bCs/>
              </w:rPr>
              <w:t>EVENT</w:t>
            </w:r>
          </w:p>
        </w:tc>
        <w:tc>
          <w:tcPr>
            <w:tcW w:w="2278" w:type="dxa"/>
            <w:shd w:val="clear" w:color="auto" w:fill="A5C9EB" w:themeFill="text2" w:themeFillTint="40"/>
            <w:noWrap/>
            <w:vAlign w:val="bottom"/>
            <w:hideMark/>
          </w:tcPr>
          <w:p w14:paraId="314ADE09" w14:textId="77777777" w:rsidR="00FB6961" w:rsidRPr="00A8337C" w:rsidRDefault="00FB6961" w:rsidP="00FB6961">
            <w:pPr>
              <w:jc w:val="left"/>
              <w:rPr>
                <w:rFonts w:ascii="Arial" w:hAnsi="Arial" w:cs="Arial"/>
                <w:b/>
                <w:bCs/>
              </w:rPr>
            </w:pPr>
            <w:r w:rsidRPr="00A8337C">
              <w:rPr>
                <w:rFonts w:ascii="Arial" w:hAnsi="Arial" w:cs="Arial"/>
                <w:b/>
                <w:bCs/>
              </w:rPr>
              <w:t>VENUE</w:t>
            </w:r>
          </w:p>
        </w:tc>
      </w:tr>
      <w:tr w:rsidR="00FB6961" w:rsidRPr="00A8337C" w14:paraId="3D782940" w14:textId="77777777" w:rsidTr="00FB6961">
        <w:trPr>
          <w:trHeight w:val="560"/>
        </w:trPr>
        <w:tc>
          <w:tcPr>
            <w:tcW w:w="1506" w:type="dxa"/>
            <w:vMerge w:val="restart"/>
            <w:shd w:val="clear" w:color="auto" w:fill="auto"/>
            <w:noWrap/>
          </w:tcPr>
          <w:p w14:paraId="26855854" w14:textId="77777777" w:rsidR="00FB6961" w:rsidRDefault="00FB6961" w:rsidP="00FB6961">
            <w:pPr>
              <w:rPr>
                <w:rFonts w:ascii="Arial" w:hAnsi="Arial" w:cs="Arial"/>
              </w:rPr>
            </w:pPr>
            <w:r w:rsidRPr="00A8337C">
              <w:rPr>
                <w:rFonts w:ascii="Arial" w:hAnsi="Arial" w:cs="Arial"/>
              </w:rPr>
              <w:t xml:space="preserve">Monday </w:t>
            </w:r>
          </w:p>
          <w:p w14:paraId="649A576B" w14:textId="77777777" w:rsidR="00FB6961" w:rsidRPr="00A8337C" w:rsidRDefault="00FB6961" w:rsidP="00FB6961">
            <w:pPr>
              <w:rPr>
                <w:rFonts w:ascii="Arial" w:hAnsi="Arial" w:cs="Arial"/>
              </w:rPr>
            </w:pPr>
            <w:r w:rsidRPr="00A8337C">
              <w:rPr>
                <w:rFonts w:ascii="Arial" w:hAnsi="Arial" w:cs="Arial"/>
              </w:rPr>
              <w:t xml:space="preserve">7 July </w:t>
            </w:r>
            <w:r>
              <w:rPr>
                <w:rFonts w:ascii="Arial" w:hAnsi="Arial" w:cs="Arial"/>
              </w:rPr>
              <w:t>2025</w:t>
            </w:r>
          </w:p>
          <w:p w14:paraId="101899F6" w14:textId="77777777" w:rsidR="00FB6961" w:rsidRPr="00A8337C" w:rsidRDefault="00FB6961" w:rsidP="00FB6961">
            <w:pPr>
              <w:rPr>
                <w:rFonts w:ascii="Arial" w:hAnsi="Arial" w:cs="Arial"/>
              </w:rPr>
            </w:pPr>
            <w:r w:rsidRPr="00A8337C">
              <w:rPr>
                <w:rFonts w:ascii="Arial" w:hAnsi="Arial" w:cs="Arial"/>
              </w:rPr>
              <w:t>(DAY ONE)</w:t>
            </w:r>
          </w:p>
        </w:tc>
        <w:tc>
          <w:tcPr>
            <w:tcW w:w="1047" w:type="dxa"/>
            <w:shd w:val="clear" w:color="auto" w:fill="D9D9D9" w:themeFill="background1" w:themeFillShade="D9"/>
            <w:noWrap/>
          </w:tcPr>
          <w:p w14:paraId="1AD73009" w14:textId="77777777" w:rsidR="00FB6961" w:rsidRPr="00A8337C" w:rsidRDefault="00FB6961" w:rsidP="00FB6961">
            <w:pPr>
              <w:rPr>
                <w:rFonts w:ascii="Arial" w:hAnsi="Arial" w:cs="Arial"/>
              </w:rPr>
            </w:pPr>
            <w:r w:rsidRPr="00A8337C">
              <w:rPr>
                <w:rFonts w:ascii="Arial" w:hAnsi="Arial" w:cs="Arial"/>
              </w:rPr>
              <w:t>17.00 – 19.00</w:t>
            </w:r>
          </w:p>
        </w:tc>
        <w:tc>
          <w:tcPr>
            <w:tcW w:w="11623" w:type="dxa"/>
            <w:shd w:val="clear" w:color="auto" w:fill="D9D9D9" w:themeFill="background1" w:themeFillShade="D9"/>
            <w:noWrap/>
          </w:tcPr>
          <w:p w14:paraId="4C5A8F8D" w14:textId="77777777" w:rsidR="00FB6961" w:rsidRPr="00A8337C" w:rsidRDefault="00FB6961" w:rsidP="00FB6961">
            <w:pPr>
              <w:rPr>
                <w:rFonts w:ascii="Arial" w:hAnsi="Arial" w:cs="Arial"/>
              </w:rPr>
            </w:pPr>
            <w:r w:rsidRPr="00A8337C">
              <w:rPr>
                <w:rFonts w:ascii="Arial" w:hAnsi="Arial" w:cs="Arial"/>
              </w:rPr>
              <w:t>Optional Acropolis Museum guided tour/ Προαιρετική ξενάγηση στο Μουσείο Ακρόπολης</w:t>
            </w:r>
          </w:p>
          <w:p w14:paraId="4941FC99" w14:textId="77777777" w:rsidR="00FB6961" w:rsidRPr="00A8337C" w:rsidRDefault="00FB6961" w:rsidP="00FB6961">
            <w:pPr>
              <w:rPr>
                <w:rFonts w:ascii="Arial" w:hAnsi="Arial" w:cs="Arial"/>
              </w:rPr>
            </w:pPr>
          </w:p>
          <w:p w14:paraId="03845466" w14:textId="77777777" w:rsidR="00FB6961" w:rsidRPr="00A8337C" w:rsidRDefault="00FB6961" w:rsidP="00FB6961">
            <w:pPr>
              <w:rPr>
                <w:rFonts w:ascii="Arial" w:hAnsi="Arial" w:cs="Arial"/>
              </w:rPr>
            </w:pPr>
          </w:p>
        </w:tc>
        <w:tc>
          <w:tcPr>
            <w:tcW w:w="2278" w:type="dxa"/>
            <w:shd w:val="clear" w:color="auto" w:fill="D9D9D9" w:themeFill="background1" w:themeFillShade="D9"/>
            <w:noWrap/>
          </w:tcPr>
          <w:p w14:paraId="06A6863B" w14:textId="77777777" w:rsidR="00FB6961" w:rsidRPr="00A8337C" w:rsidRDefault="00FB6961" w:rsidP="00FB6961">
            <w:pPr>
              <w:rPr>
                <w:rFonts w:ascii="Arial" w:hAnsi="Arial" w:cs="Arial"/>
              </w:rPr>
            </w:pPr>
            <w:r w:rsidRPr="00A8337C">
              <w:rPr>
                <w:rFonts w:ascii="Arial" w:hAnsi="Arial" w:cs="Arial"/>
              </w:rPr>
              <w:t>Acropolis Museum</w:t>
            </w:r>
          </w:p>
        </w:tc>
      </w:tr>
      <w:tr w:rsidR="00FB6961" w:rsidRPr="00A8337C" w14:paraId="77BA1386" w14:textId="77777777" w:rsidTr="00FB6961">
        <w:trPr>
          <w:trHeight w:val="560"/>
        </w:trPr>
        <w:tc>
          <w:tcPr>
            <w:tcW w:w="1506" w:type="dxa"/>
            <w:vMerge/>
            <w:shd w:val="clear" w:color="auto" w:fill="auto"/>
            <w:noWrap/>
            <w:hideMark/>
          </w:tcPr>
          <w:p w14:paraId="45D34F58" w14:textId="77777777" w:rsidR="00FB6961" w:rsidRPr="00A8337C" w:rsidRDefault="00FB6961" w:rsidP="00FB6961">
            <w:pPr>
              <w:rPr>
                <w:rFonts w:ascii="Arial" w:hAnsi="Arial" w:cs="Arial"/>
              </w:rPr>
            </w:pPr>
          </w:p>
        </w:tc>
        <w:tc>
          <w:tcPr>
            <w:tcW w:w="1047" w:type="dxa"/>
            <w:noWrap/>
            <w:hideMark/>
          </w:tcPr>
          <w:p w14:paraId="5697CDAA" w14:textId="77777777" w:rsidR="00FB6961" w:rsidRPr="00A8337C" w:rsidRDefault="00FB6961" w:rsidP="00FB6961">
            <w:pPr>
              <w:jc w:val="left"/>
              <w:rPr>
                <w:rFonts w:ascii="Arial" w:hAnsi="Arial" w:cs="Arial"/>
              </w:rPr>
            </w:pPr>
            <w:r w:rsidRPr="00A8337C">
              <w:rPr>
                <w:rFonts w:ascii="Arial" w:hAnsi="Arial" w:cs="Arial"/>
              </w:rPr>
              <w:t>19:00-23:30</w:t>
            </w:r>
          </w:p>
        </w:tc>
        <w:tc>
          <w:tcPr>
            <w:tcW w:w="11623" w:type="dxa"/>
            <w:noWrap/>
            <w:vAlign w:val="center"/>
            <w:hideMark/>
          </w:tcPr>
          <w:p w14:paraId="18B9E5C7" w14:textId="77777777" w:rsidR="00FB6961" w:rsidRPr="00A8337C" w:rsidRDefault="00FB6961" w:rsidP="00FB6961">
            <w:pPr>
              <w:rPr>
                <w:rFonts w:ascii="Arial" w:hAnsi="Arial" w:cs="Arial"/>
              </w:rPr>
            </w:pPr>
            <w:r w:rsidRPr="00A8337C">
              <w:rPr>
                <w:rFonts w:ascii="Arial" w:hAnsi="Arial" w:cs="Arial"/>
              </w:rPr>
              <w:t>Joint Conference Opening/ Κοινή έναρξη συνεδρίου</w:t>
            </w:r>
          </w:p>
          <w:p w14:paraId="2EB0AFCD" w14:textId="77777777" w:rsidR="00FB6961" w:rsidRPr="00A8337C" w:rsidRDefault="00FB6961" w:rsidP="00FB6961">
            <w:pPr>
              <w:rPr>
                <w:rFonts w:ascii="Arial" w:hAnsi="Arial" w:cs="Arial"/>
              </w:rPr>
            </w:pPr>
            <w:r w:rsidRPr="00A8337C">
              <w:rPr>
                <w:rFonts w:ascii="Arial" w:hAnsi="Arial" w:cs="Arial"/>
              </w:rPr>
              <w:t>Speakers/Ομιλητές</w:t>
            </w:r>
          </w:p>
          <w:p w14:paraId="08D2DC9E" w14:textId="4F4220AE" w:rsidR="00231ED8" w:rsidRPr="00CF5B89" w:rsidRDefault="00CF5B89" w:rsidP="00CF5B89">
            <w:pPr>
              <w:pStyle w:val="a6"/>
              <w:numPr>
                <w:ilvl w:val="0"/>
                <w:numId w:val="3"/>
              </w:numPr>
              <w:rPr>
                <w:rFonts w:ascii="Arial" w:hAnsi="Arial" w:cs="Arial"/>
              </w:rPr>
            </w:pPr>
            <w:r w:rsidRPr="00CF5B89">
              <w:rPr>
                <w:rFonts w:ascii="Arial" w:hAnsi="Arial" w:cs="Arial"/>
                <w:lang w:val="el-GR"/>
              </w:rPr>
              <w:t>Κωνσταντίνος</w:t>
            </w:r>
            <w:r w:rsidRPr="00CF5B89">
              <w:rPr>
                <w:rFonts w:ascii="Arial" w:hAnsi="Arial" w:cs="Arial"/>
              </w:rPr>
              <w:t xml:space="preserve"> </w:t>
            </w:r>
            <w:r w:rsidRPr="00CF5B89">
              <w:rPr>
                <w:rFonts w:ascii="Arial" w:hAnsi="Arial" w:cs="Arial"/>
                <w:lang w:val="el-GR"/>
              </w:rPr>
              <w:t>Τασούλας</w:t>
            </w:r>
            <w:r w:rsidRPr="00CF5B89">
              <w:rPr>
                <w:rFonts w:ascii="Arial" w:hAnsi="Arial" w:cs="Arial"/>
              </w:rPr>
              <w:t xml:space="preserve">, </w:t>
            </w:r>
            <w:r w:rsidRPr="00CF5B89">
              <w:rPr>
                <w:rFonts w:ascii="Arial" w:hAnsi="Arial" w:cs="Arial"/>
                <w:lang w:val="el-GR"/>
              </w:rPr>
              <w:t>Πρόεδρος</w:t>
            </w:r>
            <w:r w:rsidRPr="00CF5B89">
              <w:rPr>
                <w:rFonts w:ascii="Arial" w:hAnsi="Arial" w:cs="Arial"/>
              </w:rPr>
              <w:t xml:space="preserve"> </w:t>
            </w:r>
            <w:r w:rsidRPr="00CF5B89">
              <w:rPr>
                <w:rFonts w:ascii="Arial" w:hAnsi="Arial" w:cs="Arial"/>
                <w:lang w:val="el-GR"/>
              </w:rPr>
              <w:t>Ελληνικής</w:t>
            </w:r>
            <w:r w:rsidRPr="00CF5B89">
              <w:rPr>
                <w:rFonts w:ascii="Arial" w:hAnsi="Arial" w:cs="Arial"/>
              </w:rPr>
              <w:t xml:space="preserve"> </w:t>
            </w:r>
            <w:r w:rsidRPr="00CF5B89">
              <w:rPr>
                <w:rFonts w:ascii="Arial" w:hAnsi="Arial" w:cs="Arial"/>
                <w:lang w:val="el-GR"/>
              </w:rPr>
              <w:t>Δημοκρατίας</w:t>
            </w:r>
            <w:r w:rsidRPr="00CF5B89">
              <w:rPr>
                <w:rFonts w:ascii="Arial" w:hAnsi="Arial" w:cs="Arial"/>
              </w:rPr>
              <w:t xml:space="preserve"> – Konstantinos Tasoulas,  President of Hellenic Republic (TBC)</w:t>
            </w:r>
          </w:p>
          <w:p w14:paraId="7FE581F1" w14:textId="793BDE7A" w:rsidR="00857D5E" w:rsidRPr="00C52401" w:rsidRDefault="00C52401" w:rsidP="00FB6961">
            <w:pPr>
              <w:pStyle w:val="a6"/>
              <w:numPr>
                <w:ilvl w:val="0"/>
                <w:numId w:val="3"/>
              </w:numPr>
              <w:rPr>
                <w:rFonts w:ascii="Arial" w:hAnsi="Arial" w:cs="Arial"/>
              </w:rPr>
            </w:pPr>
            <w:r>
              <w:rPr>
                <w:rFonts w:ascii="Arial" w:hAnsi="Arial" w:cs="Arial"/>
                <w:lang w:val="en-US"/>
              </w:rPr>
              <w:t>Georgios</w:t>
            </w:r>
            <w:r w:rsidRPr="00C52401">
              <w:rPr>
                <w:rFonts w:ascii="Arial" w:hAnsi="Arial" w:cs="Arial"/>
              </w:rPr>
              <w:t xml:space="preserve"> </w:t>
            </w:r>
            <w:r>
              <w:rPr>
                <w:rFonts w:ascii="Arial" w:hAnsi="Arial" w:cs="Arial"/>
                <w:lang w:val="en-US"/>
              </w:rPr>
              <w:t>Floridis</w:t>
            </w:r>
            <w:r w:rsidRPr="00C52401">
              <w:rPr>
                <w:rFonts w:ascii="Arial" w:hAnsi="Arial" w:cs="Arial"/>
              </w:rPr>
              <w:t>,</w:t>
            </w:r>
            <w:r>
              <w:rPr>
                <w:rFonts w:ascii="Arial" w:hAnsi="Arial" w:cs="Arial"/>
                <w:lang w:val="en-US"/>
              </w:rPr>
              <w:t xml:space="preserve"> Minister</w:t>
            </w:r>
            <w:r w:rsidRPr="00C52401">
              <w:rPr>
                <w:rFonts w:ascii="Arial" w:hAnsi="Arial" w:cs="Arial"/>
              </w:rPr>
              <w:t xml:space="preserve"> </w:t>
            </w:r>
            <w:r>
              <w:rPr>
                <w:rFonts w:ascii="Arial" w:hAnsi="Arial" w:cs="Arial"/>
                <w:lang w:val="en-US"/>
              </w:rPr>
              <w:t>of</w:t>
            </w:r>
            <w:r w:rsidRPr="00C52401">
              <w:rPr>
                <w:rFonts w:ascii="Arial" w:hAnsi="Arial" w:cs="Arial"/>
              </w:rPr>
              <w:t xml:space="preserve"> </w:t>
            </w:r>
            <w:r>
              <w:rPr>
                <w:rFonts w:ascii="Arial" w:hAnsi="Arial" w:cs="Arial"/>
                <w:lang w:val="en-US"/>
              </w:rPr>
              <w:t>Justice</w:t>
            </w:r>
            <w:r w:rsidRPr="00C52401">
              <w:rPr>
                <w:rFonts w:ascii="Arial" w:hAnsi="Arial" w:cs="Arial"/>
              </w:rPr>
              <w:t xml:space="preserve"> (</w:t>
            </w:r>
            <w:r>
              <w:rPr>
                <w:rFonts w:ascii="Arial" w:hAnsi="Arial" w:cs="Arial"/>
                <w:lang w:val="en-US"/>
              </w:rPr>
              <w:t xml:space="preserve">Greece) </w:t>
            </w:r>
            <w:r w:rsidRPr="00C52401">
              <w:rPr>
                <w:rFonts w:ascii="Arial" w:hAnsi="Arial" w:cs="Arial"/>
              </w:rPr>
              <w:t xml:space="preserve">- </w:t>
            </w:r>
            <w:r w:rsidR="00857D5E">
              <w:rPr>
                <w:rFonts w:ascii="Arial" w:hAnsi="Arial" w:cs="Arial"/>
                <w:lang w:val="el-GR"/>
              </w:rPr>
              <w:t>Γεώργιος</w:t>
            </w:r>
            <w:r w:rsidR="00857D5E" w:rsidRPr="00C52401">
              <w:rPr>
                <w:rFonts w:ascii="Arial" w:hAnsi="Arial" w:cs="Arial"/>
              </w:rPr>
              <w:t xml:space="preserve"> </w:t>
            </w:r>
            <w:r w:rsidR="00857D5E">
              <w:rPr>
                <w:rFonts w:ascii="Arial" w:hAnsi="Arial" w:cs="Arial"/>
                <w:lang w:val="el-GR"/>
              </w:rPr>
              <w:t>Φλωρίδης</w:t>
            </w:r>
            <w:r w:rsidR="00857D5E" w:rsidRPr="00C52401">
              <w:rPr>
                <w:rFonts w:ascii="Arial" w:hAnsi="Arial" w:cs="Arial"/>
              </w:rPr>
              <w:t xml:space="preserve">, </w:t>
            </w:r>
            <w:r w:rsidR="00857D5E">
              <w:rPr>
                <w:rFonts w:ascii="Arial" w:hAnsi="Arial" w:cs="Arial"/>
                <w:lang w:val="el-GR"/>
              </w:rPr>
              <w:t>Υπουργός</w:t>
            </w:r>
            <w:r w:rsidR="00857D5E" w:rsidRPr="00C52401">
              <w:rPr>
                <w:rFonts w:ascii="Arial" w:hAnsi="Arial" w:cs="Arial"/>
              </w:rPr>
              <w:t xml:space="preserve"> </w:t>
            </w:r>
            <w:r w:rsidR="00857D5E">
              <w:rPr>
                <w:rFonts w:ascii="Arial" w:hAnsi="Arial" w:cs="Arial"/>
                <w:lang w:val="el-GR"/>
              </w:rPr>
              <w:t>Δικαιοσύνης</w:t>
            </w:r>
            <w:r w:rsidR="00857D5E" w:rsidRPr="00C52401">
              <w:rPr>
                <w:rFonts w:ascii="Arial" w:hAnsi="Arial" w:cs="Arial"/>
              </w:rPr>
              <w:t xml:space="preserve"> (</w:t>
            </w:r>
            <w:r w:rsidR="00857D5E">
              <w:rPr>
                <w:rFonts w:ascii="Arial" w:hAnsi="Arial" w:cs="Arial"/>
                <w:lang w:val="el-GR"/>
              </w:rPr>
              <w:t>Ελλάδα</w:t>
            </w:r>
            <w:r w:rsidR="00857D5E" w:rsidRPr="00C52401">
              <w:rPr>
                <w:rFonts w:ascii="Arial" w:hAnsi="Arial" w:cs="Arial"/>
              </w:rPr>
              <w:t>)</w:t>
            </w:r>
          </w:p>
          <w:p w14:paraId="671C0424" w14:textId="53D07E4F" w:rsidR="00857D5E" w:rsidRPr="00C52401" w:rsidRDefault="00C52401" w:rsidP="00FB6961">
            <w:pPr>
              <w:pStyle w:val="a6"/>
              <w:numPr>
                <w:ilvl w:val="0"/>
                <w:numId w:val="3"/>
              </w:numPr>
              <w:rPr>
                <w:rFonts w:ascii="Arial" w:hAnsi="Arial" w:cs="Arial"/>
              </w:rPr>
            </w:pPr>
            <w:r>
              <w:rPr>
                <w:rFonts w:ascii="Arial" w:hAnsi="Arial" w:cs="Arial"/>
                <w:lang w:val="en-US"/>
              </w:rPr>
              <w:t>Ioannis</w:t>
            </w:r>
            <w:r w:rsidRPr="00C52401">
              <w:rPr>
                <w:rFonts w:ascii="Arial" w:hAnsi="Arial" w:cs="Arial"/>
              </w:rPr>
              <w:t xml:space="preserve"> </w:t>
            </w:r>
            <w:r>
              <w:rPr>
                <w:rFonts w:ascii="Arial" w:hAnsi="Arial" w:cs="Arial"/>
                <w:lang w:val="en-US"/>
              </w:rPr>
              <w:t>Loverdos</w:t>
            </w:r>
            <w:r w:rsidRPr="00C52401">
              <w:rPr>
                <w:rFonts w:ascii="Arial" w:hAnsi="Arial" w:cs="Arial"/>
              </w:rPr>
              <w:t xml:space="preserve"> </w:t>
            </w:r>
            <w:r>
              <w:rPr>
                <w:rFonts w:ascii="Arial" w:hAnsi="Arial" w:cs="Arial"/>
                <w:lang w:val="en-US"/>
              </w:rPr>
              <w:t xml:space="preserve">Deputy Minister of Foreign Affairs - </w:t>
            </w:r>
            <w:r w:rsidR="00857D5E">
              <w:rPr>
                <w:rFonts w:ascii="Arial" w:hAnsi="Arial" w:cs="Arial"/>
                <w:lang w:val="el-GR"/>
              </w:rPr>
              <w:t>Ιωάννης</w:t>
            </w:r>
            <w:r w:rsidR="00857D5E" w:rsidRPr="00C52401">
              <w:rPr>
                <w:rFonts w:ascii="Arial" w:hAnsi="Arial" w:cs="Arial"/>
              </w:rPr>
              <w:t xml:space="preserve"> </w:t>
            </w:r>
            <w:r w:rsidR="00857D5E">
              <w:rPr>
                <w:rFonts w:ascii="Arial" w:hAnsi="Arial" w:cs="Arial"/>
                <w:lang w:val="el-GR"/>
              </w:rPr>
              <w:t>Λοβέρδος</w:t>
            </w:r>
            <w:r w:rsidR="00857D5E" w:rsidRPr="00C52401">
              <w:rPr>
                <w:rFonts w:ascii="Arial" w:hAnsi="Arial" w:cs="Arial"/>
              </w:rPr>
              <w:t xml:space="preserve">, </w:t>
            </w:r>
            <w:r w:rsidR="00857D5E">
              <w:rPr>
                <w:rFonts w:ascii="Arial" w:hAnsi="Arial" w:cs="Arial"/>
                <w:lang w:val="el-GR"/>
              </w:rPr>
              <w:t>Υφυπουργός</w:t>
            </w:r>
            <w:r w:rsidR="00857D5E" w:rsidRPr="00C52401">
              <w:rPr>
                <w:rFonts w:ascii="Arial" w:hAnsi="Arial" w:cs="Arial"/>
              </w:rPr>
              <w:t xml:space="preserve"> </w:t>
            </w:r>
            <w:r w:rsidR="00857D5E">
              <w:rPr>
                <w:rFonts w:ascii="Arial" w:hAnsi="Arial" w:cs="Arial"/>
                <w:lang w:val="el-GR"/>
              </w:rPr>
              <w:t>Εξωτερικών</w:t>
            </w:r>
            <w:r w:rsidR="00857D5E" w:rsidRPr="00C52401">
              <w:rPr>
                <w:rFonts w:ascii="Arial" w:hAnsi="Arial" w:cs="Arial"/>
              </w:rPr>
              <w:t xml:space="preserve"> (</w:t>
            </w:r>
            <w:r w:rsidR="00857D5E">
              <w:rPr>
                <w:rFonts w:ascii="Arial" w:hAnsi="Arial" w:cs="Arial"/>
                <w:lang w:val="el-GR"/>
              </w:rPr>
              <w:t>Ελλάδα</w:t>
            </w:r>
            <w:r w:rsidR="00857D5E" w:rsidRPr="00C52401">
              <w:rPr>
                <w:rFonts w:ascii="Arial" w:hAnsi="Arial" w:cs="Arial"/>
              </w:rPr>
              <w:t>)</w:t>
            </w:r>
          </w:p>
          <w:p w14:paraId="4C2D3EED" w14:textId="3268C9B1" w:rsidR="00050B09" w:rsidRPr="00050B09" w:rsidRDefault="009824A5" w:rsidP="00FB6961">
            <w:pPr>
              <w:pStyle w:val="a6"/>
              <w:numPr>
                <w:ilvl w:val="0"/>
                <w:numId w:val="3"/>
              </w:numPr>
              <w:rPr>
                <w:rFonts w:ascii="Arial" w:hAnsi="Arial" w:cs="Arial"/>
                <w:lang w:val="el-GR"/>
              </w:rPr>
            </w:pPr>
            <w:r w:rsidRPr="009824A5">
              <w:rPr>
                <w:rFonts w:ascii="Arial" w:hAnsi="Arial" w:cs="Arial"/>
                <w:lang w:val="en-US"/>
              </w:rPr>
              <w:t>Marios</w:t>
            </w:r>
            <w:r w:rsidRPr="009824A5">
              <w:rPr>
                <w:rFonts w:ascii="Arial" w:hAnsi="Arial" w:cs="Arial"/>
                <w:lang w:val="el-GR"/>
              </w:rPr>
              <w:t xml:space="preserve"> </w:t>
            </w:r>
            <w:r w:rsidRPr="009824A5">
              <w:rPr>
                <w:rFonts w:ascii="Arial" w:hAnsi="Arial" w:cs="Arial"/>
                <w:lang w:val="en-US"/>
              </w:rPr>
              <w:t>Hartsiotes</w:t>
            </w:r>
            <w:r w:rsidR="00E260C6" w:rsidRPr="00E260C6">
              <w:rPr>
                <w:rFonts w:ascii="Arial" w:hAnsi="Arial" w:cs="Arial"/>
                <w:lang w:val="el-GR"/>
              </w:rPr>
              <w:t xml:space="preserve">, </w:t>
            </w:r>
            <w:r w:rsidR="00E260C6">
              <w:rPr>
                <w:rFonts w:ascii="Arial" w:hAnsi="Arial" w:cs="Arial"/>
                <w:lang w:val="en-US"/>
              </w:rPr>
              <w:t>Minister</w:t>
            </w:r>
            <w:r w:rsidR="00E260C6" w:rsidRPr="00E260C6">
              <w:rPr>
                <w:rFonts w:ascii="Arial" w:hAnsi="Arial" w:cs="Arial"/>
                <w:lang w:val="el-GR"/>
              </w:rPr>
              <w:t xml:space="preserve"> </w:t>
            </w:r>
            <w:r w:rsidR="00E260C6">
              <w:rPr>
                <w:rFonts w:ascii="Arial" w:hAnsi="Arial" w:cs="Arial"/>
                <w:lang w:val="en-US"/>
              </w:rPr>
              <w:t>of</w:t>
            </w:r>
            <w:r w:rsidR="00E260C6" w:rsidRPr="00E260C6">
              <w:rPr>
                <w:rFonts w:ascii="Arial" w:hAnsi="Arial" w:cs="Arial"/>
                <w:lang w:val="el-GR"/>
              </w:rPr>
              <w:t xml:space="preserve"> </w:t>
            </w:r>
            <w:r w:rsidR="00E260C6">
              <w:rPr>
                <w:rFonts w:ascii="Arial" w:hAnsi="Arial" w:cs="Arial"/>
                <w:lang w:val="en-US"/>
              </w:rPr>
              <w:t>Justice</w:t>
            </w:r>
            <w:r w:rsidR="00E260C6" w:rsidRPr="00E260C6">
              <w:rPr>
                <w:rFonts w:ascii="Arial" w:hAnsi="Arial" w:cs="Arial"/>
                <w:lang w:val="el-GR"/>
              </w:rPr>
              <w:t xml:space="preserve"> (</w:t>
            </w:r>
            <w:r w:rsidR="00E260C6">
              <w:rPr>
                <w:rFonts w:ascii="Arial" w:hAnsi="Arial" w:cs="Arial"/>
                <w:lang w:val="en-US"/>
              </w:rPr>
              <w:t>Cyprus</w:t>
            </w:r>
            <w:r w:rsidR="00E260C6" w:rsidRPr="00E260C6">
              <w:rPr>
                <w:rFonts w:ascii="Arial" w:hAnsi="Arial" w:cs="Arial"/>
                <w:lang w:val="el-GR"/>
              </w:rPr>
              <w:t>)</w:t>
            </w:r>
            <w:r w:rsidR="005062B0">
              <w:rPr>
                <w:rFonts w:ascii="Arial" w:hAnsi="Arial" w:cs="Arial"/>
                <w:lang w:val="el-GR"/>
              </w:rPr>
              <w:t xml:space="preserve"> -</w:t>
            </w:r>
            <w:r w:rsidR="00E260C6" w:rsidRPr="00E260C6">
              <w:rPr>
                <w:rFonts w:ascii="Arial" w:hAnsi="Arial" w:cs="Arial"/>
                <w:lang w:val="el-GR"/>
              </w:rPr>
              <w:t xml:space="preserve"> </w:t>
            </w:r>
            <w:r w:rsidR="00050B09" w:rsidRPr="00050B09">
              <w:rPr>
                <w:rFonts w:ascii="Arial" w:hAnsi="Arial" w:cs="Arial"/>
                <w:lang w:val="el-GR"/>
              </w:rPr>
              <w:t>Μάριος Χαρτσιώτης</w:t>
            </w:r>
            <w:r w:rsidR="00050B09">
              <w:rPr>
                <w:rFonts w:ascii="Arial" w:hAnsi="Arial" w:cs="Arial"/>
                <w:lang w:val="el-GR"/>
              </w:rPr>
              <w:t>, Υπουργός Δικαιοσύνης Κυπριακής Δημοκρατίας</w:t>
            </w:r>
          </w:p>
          <w:p w14:paraId="56F8333D" w14:textId="54FDC17B" w:rsidR="00C0330B" w:rsidRPr="00231ED8" w:rsidRDefault="00C0330B" w:rsidP="00FB6961">
            <w:pPr>
              <w:pStyle w:val="a6"/>
              <w:numPr>
                <w:ilvl w:val="0"/>
                <w:numId w:val="3"/>
              </w:numPr>
              <w:rPr>
                <w:rFonts w:ascii="Arial" w:hAnsi="Arial" w:cs="Arial"/>
                <w:lang w:val="el-GR"/>
              </w:rPr>
            </w:pPr>
            <w:r>
              <w:rPr>
                <w:rFonts w:ascii="Arial" w:hAnsi="Arial" w:cs="Arial"/>
                <w:lang w:val="el-GR"/>
              </w:rPr>
              <w:t xml:space="preserve">Χάρης Δούκας, Δήμαρχος Αθηναίων – </w:t>
            </w:r>
            <w:r>
              <w:rPr>
                <w:rFonts w:ascii="Arial" w:hAnsi="Arial" w:cs="Arial"/>
                <w:lang w:val="en-US"/>
              </w:rPr>
              <w:t>Charis</w:t>
            </w:r>
            <w:r w:rsidRPr="00231ED8">
              <w:rPr>
                <w:rFonts w:ascii="Arial" w:hAnsi="Arial" w:cs="Arial"/>
                <w:lang w:val="el-GR"/>
              </w:rPr>
              <w:t xml:space="preserve"> </w:t>
            </w:r>
            <w:r>
              <w:rPr>
                <w:rFonts w:ascii="Arial" w:hAnsi="Arial" w:cs="Arial"/>
                <w:lang w:val="en-US"/>
              </w:rPr>
              <w:t>Doukas</w:t>
            </w:r>
            <w:r w:rsidRPr="00231ED8">
              <w:rPr>
                <w:rFonts w:ascii="Arial" w:hAnsi="Arial" w:cs="Arial"/>
                <w:lang w:val="el-GR"/>
              </w:rPr>
              <w:t xml:space="preserve">, </w:t>
            </w:r>
            <w:r>
              <w:rPr>
                <w:rFonts w:ascii="Arial" w:hAnsi="Arial" w:cs="Arial"/>
                <w:lang w:val="en-US"/>
              </w:rPr>
              <w:t>Mayor</w:t>
            </w:r>
            <w:r w:rsidRPr="00231ED8">
              <w:rPr>
                <w:rFonts w:ascii="Arial" w:hAnsi="Arial" w:cs="Arial"/>
                <w:lang w:val="el-GR"/>
              </w:rPr>
              <w:t xml:space="preserve"> </w:t>
            </w:r>
            <w:r>
              <w:rPr>
                <w:rFonts w:ascii="Arial" w:hAnsi="Arial" w:cs="Arial"/>
                <w:lang w:val="en-US"/>
              </w:rPr>
              <w:t>of</w:t>
            </w:r>
            <w:r w:rsidRPr="00231ED8">
              <w:rPr>
                <w:rFonts w:ascii="Arial" w:hAnsi="Arial" w:cs="Arial"/>
                <w:lang w:val="el-GR"/>
              </w:rPr>
              <w:t xml:space="preserve"> </w:t>
            </w:r>
            <w:r>
              <w:rPr>
                <w:rFonts w:ascii="Arial" w:hAnsi="Arial" w:cs="Arial"/>
                <w:lang w:val="en-US"/>
              </w:rPr>
              <w:t>Athens</w:t>
            </w:r>
          </w:p>
          <w:p w14:paraId="060444DA" w14:textId="669E0379" w:rsidR="00857D5E" w:rsidRPr="00857D5E" w:rsidRDefault="00C52401" w:rsidP="00FB6961">
            <w:pPr>
              <w:pStyle w:val="a6"/>
              <w:numPr>
                <w:ilvl w:val="0"/>
                <w:numId w:val="3"/>
              </w:numPr>
              <w:rPr>
                <w:rFonts w:ascii="Arial" w:hAnsi="Arial" w:cs="Arial"/>
              </w:rPr>
            </w:pPr>
            <w:r>
              <w:rPr>
                <w:rFonts w:ascii="Arial" w:hAnsi="Arial" w:cs="Arial"/>
                <w:lang w:val="en-US"/>
              </w:rPr>
              <w:t xml:space="preserve">Representative of US Embassy in Greece - </w:t>
            </w:r>
            <w:r w:rsidR="00857D5E">
              <w:rPr>
                <w:rFonts w:ascii="Arial" w:hAnsi="Arial" w:cs="Arial"/>
                <w:lang w:val="el-GR"/>
              </w:rPr>
              <w:t>Εκπρόσωπος</w:t>
            </w:r>
            <w:r w:rsidR="00857D5E" w:rsidRPr="00C52401">
              <w:rPr>
                <w:rFonts w:ascii="Arial" w:hAnsi="Arial" w:cs="Arial"/>
                <w:lang w:val="en-US"/>
              </w:rPr>
              <w:t xml:space="preserve"> </w:t>
            </w:r>
            <w:r w:rsidR="00857D5E">
              <w:rPr>
                <w:rFonts w:ascii="Arial" w:hAnsi="Arial" w:cs="Arial"/>
                <w:lang w:val="el-GR"/>
              </w:rPr>
              <w:t>Πρεσβείας</w:t>
            </w:r>
            <w:r w:rsidR="00857D5E" w:rsidRPr="00C52401">
              <w:rPr>
                <w:rFonts w:ascii="Arial" w:hAnsi="Arial" w:cs="Arial"/>
                <w:lang w:val="en-US"/>
              </w:rPr>
              <w:t xml:space="preserve"> </w:t>
            </w:r>
            <w:r w:rsidR="00857D5E">
              <w:rPr>
                <w:rFonts w:ascii="Arial" w:hAnsi="Arial" w:cs="Arial"/>
                <w:lang w:val="el-GR"/>
              </w:rPr>
              <w:t>ΗΠΑ</w:t>
            </w:r>
            <w:r w:rsidR="00FD4CDF" w:rsidRPr="00C52401">
              <w:rPr>
                <w:rFonts w:ascii="Arial" w:hAnsi="Arial" w:cs="Arial"/>
                <w:lang w:val="en-US"/>
              </w:rPr>
              <w:t xml:space="preserve"> </w:t>
            </w:r>
            <w:r w:rsidR="00FD4CDF">
              <w:rPr>
                <w:rFonts w:ascii="Arial" w:hAnsi="Arial" w:cs="Arial"/>
                <w:lang w:val="en-US"/>
              </w:rPr>
              <w:t>(TBC)</w:t>
            </w:r>
          </w:p>
          <w:p w14:paraId="5E617A47" w14:textId="6DA3FC6B" w:rsidR="00857D5E" w:rsidRPr="00857D5E" w:rsidRDefault="000C57F9" w:rsidP="00FB6961">
            <w:pPr>
              <w:pStyle w:val="a6"/>
              <w:numPr>
                <w:ilvl w:val="0"/>
                <w:numId w:val="3"/>
              </w:numPr>
              <w:rPr>
                <w:rFonts w:ascii="Arial" w:hAnsi="Arial" w:cs="Arial"/>
              </w:rPr>
            </w:pPr>
            <w:r w:rsidRPr="000C57F9">
              <w:rPr>
                <w:rFonts w:ascii="Arial" w:hAnsi="Arial" w:cs="Arial"/>
                <w:lang w:val="en-US"/>
              </w:rPr>
              <w:t>Alison Duncan</w:t>
            </w:r>
            <w:r>
              <w:rPr>
                <w:rFonts w:ascii="Arial" w:hAnsi="Arial" w:cs="Arial"/>
                <w:lang w:val="en-US"/>
              </w:rPr>
              <w:t xml:space="preserve">, Ambassador of </w:t>
            </w:r>
            <w:r w:rsidR="00C52401">
              <w:rPr>
                <w:rFonts w:ascii="Arial" w:hAnsi="Arial" w:cs="Arial"/>
                <w:lang w:val="en-US"/>
              </w:rPr>
              <w:t xml:space="preserve">Australia in Greece </w:t>
            </w:r>
            <w:r>
              <w:rPr>
                <w:rFonts w:ascii="Arial" w:hAnsi="Arial" w:cs="Arial"/>
                <w:lang w:val="en-US"/>
              </w:rPr>
              <w:t>–</w:t>
            </w:r>
            <w:r w:rsidR="00C52401">
              <w:rPr>
                <w:rFonts w:ascii="Arial" w:hAnsi="Arial" w:cs="Arial"/>
                <w:lang w:val="en-US"/>
              </w:rPr>
              <w:t xml:space="preserve"> </w:t>
            </w:r>
            <w:r>
              <w:rPr>
                <w:rFonts w:ascii="Arial" w:hAnsi="Arial" w:cs="Arial"/>
                <w:lang w:val="el-GR"/>
              </w:rPr>
              <w:t>Πρέσβης</w:t>
            </w:r>
            <w:r w:rsidR="00857D5E" w:rsidRPr="00C52401">
              <w:rPr>
                <w:rFonts w:ascii="Arial" w:hAnsi="Arial" w:cs="Arial"/>
                <w:lang w:val="en-US"/>
              </w:rPr>
              <w:t xml:space="preserve"> </w:t>
            </w:r>
            <w:r w:rsidR="00857D5E">
              <w:rPr>
                <w:rFonts w:ascii="Arial" w:hAnsi="Arial" w:cs="Arial"/>
                <w:lang w:val="el-GR"/>
              </w:rPr>
              <w:t>Αυστραλίας</w:t>
            </w:r>
            <w:r w:rsidR="00FD4CDF">
              <w:rPr>
                <w:rFonts w:ascii="Arial" w:hAnsi="Arial" w:cs="Arial"/>
                <w:lang w:val="en-US"/>
              </w:rPr>
              <w:t xml:space="preserve">  (TBC)</w:t>
            </w:r>
          </w:p>
          <w:p w14:paraId="1BEA06B8" w14:textId="0C893007" w:rsidR="00FB6961" w:rsidRPr="00A8337C" w:rsidRDefault="00FB6961" w:rsidP="00FB6961">
            <w:pPr>
              <w:pStyle w:val="a6"/>
              <w:numPr>
                <w:ilvl w:val="0"/>
                <w:numId w:val="3"/>
              </w:numPr>
              <w:rPr>
                <w:rFonts w:ascii="Arial" w:hAnsi="Arial" w:cs="Arial"/>
              </w:rPr>
            </w:pPr>
            <w:r w:rsidRPr="00A8337C">
              <w:rPr>
                <w:rFonts w:ascii="Arial" w:hAnsi="Arial" w:cs="Arial"/>
              </w:rPr>
              <w:t>Mr Dimitrios Vervesos - President of Plenary of Greek Bar Associations</w:t>
            </w:r>
          </w:p>
          <w:p w14:paraId="7C109296" w14:textId="77777777" w:rsidR="00FB6961" w:rsidRPr="00A8337C" w:rsidRDefault="00FB6961" w:rsidP="00FB6961">
            <w:pPr>
              <w:pStyle w:val="a6"/>
              <w:numPr>
                <w:ilvl w:val="0"/>
                <w:numId w:val="3"/>
              </w:numPr>
              <w:rPr>
                <w:rFonts w:ascii="Arial" w:hAnsi="Arial" w:cs="Arial"/>
              </w:rPr>
            </w:pPr>
            <w:r w:rsidRPr="00A8337C">
              <w:rPr>
                <w:rFonts w:ascii="Arial" w:hAnsi="Arial" w:cs="Arial"/>
              </w:rPr>
              <w:t>Mr Joseph Tsalanidis - President of Hellenic Australian Lawyers</w:t>
            </w:r>
          </w:p>
          <w:p w14:paraId="22D48B37" w14:textId="77777777" w:rsidR="00FB6961" w:rsidRPr="00A8337C" w:rsidRDefault="00FB6961" w:rsidP="00FB6961">
            <w:pPr>
              <w:pStyle w:val="a6"/>
              <w:numPr>
                <w:ilvl w:val="0"/>
                <w:numId w:val="3"/>
              </w:numPr>
              <w:rPr>
                <w:rFonts w:ascii="Arial" w:hAnsi="Arial" w:cs="Arial"/>
              </w:rPr>
            </w:pPr>
            <w:r w:rsidRPr="00A8337C">
              <w:rPr>
                <w:rFonts w:ascii="Arial" w:hAnsi="Arial" w:cs="Arial"/>
              </w:rPr>
              <w:t>Mr George N. Zapantis - President of Hellenic Lawyers Association of New York</w:t>
            </w:r>
          </w:p>
          <w:p w14:paraId="4EED873C" w14:textId="77777777" w:rsidR="00FB6961" w:rsidRPr="00223BC3" w:rsidRDefault="00FB6961" w:rsidP="00FB6961">
            <w:pPr>
              <w:pStyle w:val="a6"/>
              <w:numPr>
                <w:ilvl w:val="0"/>
                <w:numId w:val="3"/>
              </w:numPr>
              <w:rPr>
                <w:rFonts w:ascii="Arial" w:hAnsi="Arial" w:cs="Arial"/>
                <w:lang w:val="en-US"/>
              </w:rPr>
            </w:pPr>
            <w:r w:rsidRPr="00A8337C">
              <w:rPr>
                <w:rFonts w:ascii="Arial" w:hAnsi="Arial" w:cs="Arial"/>
              </w:rPr>
              <w:t>Mr Michael Vorkas - President of Cyprus Bar Association</w:t>
            </w:r>
          </w:p>
          <w:p w14:paraId="68D49E16" w14:textId="082FA521" w:rsidR="00223BC3" w:rsidRPr="00223BC3" w:rsidRDefault="00223BC3" w:rsidP="007D2410">
            <w:pPr>
              <w:pStyle w:val="a6"/>
              <w:rPr>
                <w:rFonts w:ascii="Arial" w:hAnsi="Arial" w:cs="Arial"/>
                <w:highlight w:val="yellow"/>
                <w:lang w:val="en-US"/>
              </w:rPr>
            </w:pPr>
          </w:p>
          <w:p w14:paraId="0969E2DD" w14:textId="77777777" w:rsidR="00FB6961" w:rsidRPr="00A8337C" w:rsidRDefault="00FB6961" w:rsidP="00FB6961">
            <w:pPr>
              <w:rPr>
                <w:rFonts w:ascii="Arial" w:hAnsi="Arial" w:cs="Arial"/>
              </w:rPr>
            </w:pPr>
          </w:p>
        </w:tc>
        <w:tc>
          <w:tcPr>
            <w:tcW w:w="2278" w:type="dxa"/>
            <w:noWrap/>
            <w:hideMark/>
          </w:tcPr>
          <w:p w14:paraId="3E30F880" w14:textId="77777777" w:rsidR="00FB6961" w:rsidRPr="00A8337C" w:rsidRDefault="00FB6961" w:rsidP="00FB6961">
            <w:pPr>
              <w:rPr>
                <w:rFonts w:ascii="Arial" w:hAnsi="Arial" w:cs="Arial"/>
              </w:rPr>
            </w:pPr>
            <w:r w:rsidRPr="00A8337C">
              <w:rPr>
                <w:rFonts w:ascii="Arial" w:hAnsi="Arial" w:cs="Arial"/>
              </w:rPr>
              <w:t>Acropolis Museum (Restaurant and Balcony)</w:t>
            </w:r>
          </w:p>
        </w:tc>
      </w:tr>
      <w:tr w:rsidR="00FB6961" w:rsidRPr="00A8337C" w14:paraId="0D8F8D34" w14:textId="77777777" w:rsidTr="00FB6961">
        <w:trPr>
          <w:trHeight w:val="400"/>
        </w:trPr>
        <w:tc>
          <w:tcPr>
            <w:tcW w:w="1506" w:type="dxa"/>
            <w:vMerge w:val="restart"/>
            <w:shd w:val="clear" w:color="auto" w:fill="auto"/>
            <w:noWrap/>
            <w:hideMark/>
          </w:tcPr>
          <w:p w14:paraId="388BF165" w14:textId="77777777" w:rsidR="00FB6961" w:rsidRPr="00A8337C" w:rsidRDefault="00FB6961" w:rsidP="00FB6961">
            <w:pPr>
              <w:rPr>
                <w:rFonts w:ascii="Arial" w:hAnsi="Arial" w:cs="Arial"/>
              </w:rPr>
            </w:pPr>
            <w:r w:rsidRPr="00A8337C">
              <w:rPr>
                <w:rFonts w:ascii="Arial" w:hAnsi="Arial" w:cs="Arial"/>
              </w:rPr>
              <w:lastRenderedPageBreak/>
              <w:t xml:space="preserve">Tuesday </w:t>
            </w:r>
          </w:p>
          <w:p w14:paraId="6BB870F4" w14:textId="77777777" w:rsidR="00FB6961" w:rsidRPr="00A8337C" w:rsidRDefault="00FB6961" w:rsidP="00FB6961">
            <w:pPr>
              <w:rPr>
                <w:rFonts w:ascii="Arial" w:hAnsi="Arial" w:cs="Arial"/>
              </w:rPr>
            </w:pPr>
            <w:r w:rsidRPr="00A8337C">
              <w:rPr>
                <w:rFonts w:ascii="Arial" w:hAnsi="Arial" w:cs="Arial"/>
              </w:rPr>
              <w:t xml:space="preserve">8 July </w:t>
            </w:r>
          </w:p>
          <w:p w14:paraId="1DD22280" w14:textId="77777777" w:rsidR="00FB6961" w:rsidRPr="00A8337C" w:rsidRDefault="00FB6961" w:rsidP="00FB6961">
            <w:pPr>
              <w:rPr>
                <w:rFonts w:ascii="Arial" w:hAnsi="Arial" w:cs="Arial"/>
              </w:rPr>
            </w:pPr>
            <w:r w:rsidRPr="00A8337C">
              <w:rPr>
                <w:rFonts w:ascii="Arial" w:hAnsi="Arial" w:cs="Arial"/>
              </w:rPr>
              <w:t>(DAY TWO)</w:t>
            </w:r>
          </w:p>
          <w:p w14:paraId="218244AB" w14:textId="77777777" w:rsidR="00FB6961" w:rsidRPr="00A8337C" w:rsidRDefault="00FB6961" w:rsidP="00FB6961">
            <w:pPr>
              <w:rPr>
                <w:rFonts w:ascii="Arial" w:hAnsi="Arial" w:cs="Arial"/>
              </w:rPr>
            </w:pPr>
            <w:r w:rsidRPr="00A8337C">
              <w:rPr>
                <w:rFonts w:ascii="Arial" w:hAnsi="Arial" w:cs="Arial"/>
              </w:rPr>
              <w:t> </w:t>
            </w:r>
          </w:p>
          <w:p w14:paraId="1D91287E" w14:textId="77777777" w:rsidR="00FB6961" w:rsidRPr="00A8337C" w:rsidRDefault="00FB6961" w:rsidP="00FB6961">
            <w:pPr>
              <w:rPr>
                <w:rFonts w:ascii="Arial" w:hAnsi="Arial" w:cs="Arial"/>
              </w:rPr>
            </w:pPr>
            <w:r w:rsidRPr="00A8337C">
              <w:rPr>
                <w:rFonts w:ascii="Arial" w:hAnsi="Arial" w:cs="Arial"/>
              </w:rPr>
              <w:t> </w:t>
            </w:r>
          </w:p>
          <w:p w14:paraId="64CB317A" w14:textId="77777777" w:rsidR="00FB6961" w:rsidRPr="00A8337C" w:rsidRDefault="00FB6961" w:rsidP="00FB6961">
            <w:pPr>
              <w:rPr>
                <w:rFonts w:ascii="Arial" w:hAnsi="Arial" w:cs="Arial"/>
              </w:rPr>
            </w:pPr>
            <w:r w:rsidRPr="00A8337C">
              <w:rPr>
                <w:rFonts w:ascii="Arial" w:hAnsi="Arial" w:cs="Arial"/>
              </w:rPr>
              <w:t> </w:t>
            </w:r>
          </w:p>
        </w:tc>
        <w:tc>
          <w:tcPr>
            <w:tcW w:w="1047" w:type="dxa"/>
            <w:shd w:val="clear" w:color="auto" w:fill="D9D9D9" w:themeFill="background1" w:themeFillShade="D9"/>
            <w:noWrap/>
            <w:hideMark/>
          </w:tcPr>
          <w:p w14:paraId="62360F01" w14:textId="77777777" w:rsidR="00FB6961" w:rsidRPr="00A8337C" w:rsidRDefault="00FB6961" w:rsidP="00FB6961">
            <w:pPr>
              <w:rPr>
                <w:rFonts w:ascii="Arial" w:hAnsi="Arial" w:cs="Arial"/>
              </w:rPr>
            </w:pPr>
            <w:r w:rsidRPr="00A8337C">
              <w:rPr>
                <w:rFonts w:ascii="Arial" w:hAnsi="Arial" w:cs="Arial"/>
              </w:rPr>
              <w:t>9:00-10:20</w:t>
            </w:r>
          </w:p>
        </w:tc>
        <w:tc>
          <w:tcPr>
            <w:tcW w:w="11623" w:type="dxa"/>
            <w:shd w:val="clear" w:color="auto" w:fill="D9D9D9" w:themeFill="background1" w:themeFillShade="D9"/>
            <w:noWrap/>
            <w:hideMark/>
          </w:tcPr>
          <w:p w14:paraId="4EEA729A" w14:textId="77777777" w:rsidR="00FB6961" w:rsidRPr="00A8337C" w:rsidRDefault="00FB6961" w:rsidP="00FB6961">
            <w:pPr>
              <w:rPr>
                <w:rFonts w:ascii="Arial" w:hAnsi="Arial" w:cs="Arial"/>
              </w:rPr>
            </w:pPr>
            <w:r w:rsidRPr="00A8337C">
              <w:rPr>
                <w:rFonts w:ascii="Arial" w:hAnsi="Arial" w:cs="Arial"/>
              </w:rPr>
              <w:t>Conference registration/ Εγγραφή συνεδρίου</w:t>
            </w:r>
          </w:p>
          <w:p w14:paraId="133B649A" w14:textId="77777777" w:rsidR="00FB6961" w:rsidRPr="00A8337C" w:rsidRDefault="00FB6961" w:rsidP="00FB6961">
            <w:pPr>
              <w:pStyle w:val="a6"/>
              <w:numPr>
                <w:ilvl w:val="0"/>
                <w:numId w:val="4"/>
              </w:numPr>
              <w:rPr>
                <w:rFonts w:ascii="Arial" w:hAnsi="Arial" w:cs="Arial"/>
              </w:rPr>
            </w:pPr>
            <w:r w:rsidRPr="00A8337C">
              <w:rPr>
                <w:rFonts w:ascii="Arial" w:hAnsi="Arial" w:cs="Arial"/>
              </w:rPr>
              <w:t>Collection of conference materials, sign in and welcome coffee/ Συλλογή υλικού συνεδρίου, εγγραφή και καλωσόρισμα με καφέ</w:t>
            </w:r>
          </w:p>
          <w:p w14:paraId="688F1593" w14:textId="77777777" w:rsidR="00FB6961" w:rsidRPr="00A8337C" w:rsidRDefault="00FB6961" w:rsidP="00FB6961">
            <w:pPr>
              <w:rPr>
                <w:rFonts w:ascii="Arial" w:hAnsi="Arial" w:cs="Arial"/>
              </w:rPr>
            </w:pPr>
          </w:p>
        </w:tc>
        <w:tc>
          <w:tcPr>
            <w:tcW w:w="2278" w:type="dxa"/>
            <w:shd w:val="clear" w:color="auto" w:fill="D9D9D9" w:themeFill="background1" w:themeFillShade="D9"/>
            <w:noWrap/>
            <w:hideMark/>
          </w:tcPr>
          <w:p w14:paraId="543B99FE" w14:textId="77777777" w:rsidR="00FB6961" w:rsidRPr="00A8337C" w:rsidRDefault="00FB6961" w:rsidP="00FB6961">
            <w:pPr>
              <w:rPr>
                <w:rFonts w:ascii="Arial" w:hAnsi="Arial" w:cs="Arial"/>
              </w:rPr>
            </w:pPr>
            <w:r w:rsidRPr="00A8337C">
              <w:rPr>
                <w:rFonts w:ascii="Arial" w:hAnsi="Arial" w:cs="Arial"/>
              </w:rPr>
              <w:t>Megaron Mousikis Banqueting Hall Lobby</w:t>
            </w:r>
          </w:p>
        </w:tc>
      </w:tr>
      <w:tr w:rsidR="00FB6961" w:rsidRPr="00A8337C" w14:paraId="037932C8" w14:textId="77777777" w:rsidTr="00FB6961">
        <w:trPr>
          <w:trHeight w:val="860"/>
        </w:trPr>
        <w:tc>
          <w:tcPr>
            <w:tcW w:w="1506" w:type="dxa"/>
            <w:vMerge/>
            <w:shd w:val="clear" w:color="auto" w:fill="auto"/>
            <w:noWrap/>
            <w:hideMark/>
          </w:tcPr>
          <w:p w14:paraId="5728B4E5" w14:textId="77777777" w:rsidR="00FB6961" w:rsidRPr="00A8337C" w:rsidRDefault="00FB6961" w:rsidP="00FB6961">
            <w:pPr>
              <w:rPr>
                <w:rFonts w:ascii="Arial" w:hAnsi="Arial" w:cs="Arial"/>
              </w:rPr>
            </w:pPr>
          </w:p>
        </w:tc>
        <w:tc>
          <w:tcPr>
            <w:tcW w:w="1047" w:type="dxa"/>
            <w:noWrap/>
            <w:hideMark/>
          </w:tcPr>
          <w:p w14:paraId="4FB08716" w14:textId="77777777" w:rsidR="00FB6961" w:rsidRPr="00A8337C" w:rsidRDefault="00FB6961" w:rsidP="00FB6961">
            <w:pPr>
              <w:rPr>
                <w:rFonts w:ascii="Arial" w:hAnsi="Arial" w:cs="Arial"/>
              </w:rPr>
            </w:pPr>
            <w:r w:rsidRPr="00A8337C">
              <w:rPr>
                <w:rFonts w:ascii="Arial" w:hAnsi="Arial" w:cs="Arial"/>
              </w:rPr>
              <w:t>10:</w:t>
            </w:r>
            <w:r w:rsidRPr="00A8337C">
              <w:rPr>
                <w:rFonts w:ascii="Arial" w:hAnsi="Arial" w:cs="Arial"/>
                <w:lang w:val="el-GR"/>
              </w:rPr>
              <w:t>2</w:t>
            </w:r>
            <w:r w:rsidRPr="00A8337C">
              <w:rPr>
                <w:rFonts w:ascii="Arial" w:hAnsi="Arial" w:cs="Arial"/>
              </w:rPr>
              <w:t>0-12:</w:t>
            </w:r>
            <w:r w:rsidRPr="00A8337C">
              <w:rPr>
                <w:rFonts w:ascii="Arial" w:hAnsi="Arial" w:cs="Arial"/>
                <w:lang w:val="el-GR"/>
              </w:rPr>
              <w:t>1</w:t>
            </w:r>
            <w:r w:rsidRPr="00A8337C">
              <w:rPr>
                <w:rFonts w:ascii="Arial" w:hAnsi="Arial" w:cs="Arial"/>
              </w:rPr>
              <w:t>0</w:t>
            </w:r>
          </w:p>
        </w:tc>
        <w:tc>
          <w:tcPr>
            <w:tcW w:w="11623" w:type="dxa"/>
            <w:hideMark/>
          </w:tcPr>
          <w:p w14:paraId="423B4549" w14:textId="77777777" w:rsidR="00FB6961" w:rsidRPr="00A03348" w:rsidRDefault="00FB6961" w:rsidP="00FB6961">
            <w:pPr>
              <w:rPr>
                <w:rFonts w:ascii="Arial" w:hAnsi="Arial" w:cs="Arial"/>
                <w:lang w:val="el-GR"/>
              </w:rPr>
            </w:pPr>
            <w:r w:rsidRPr="00A8337C">
              <w:rPr>
                <w:rFonts w:ascii="Arial" w:hAnsi="Arial" w:cs="Arial"/>
              </w:rPr>
              <w:t>Keynote</w:t>
            </w:r>
            <w:r w:rsidRPr="00A03348">
              <w:rPr>
                <w:rFonts w:ascii="Arial" w:hAnsi="Arial" w:cs="Arial"/>
                <w:lang w:val="el-GR"/>
              </w:rPr>
              <w:t xml:space="preserve"> </w:t>
            </w:r>
            <w:r w:rsidRPr="00A8337C">
              <w:rPr>
                <w:rFonts w:ascii="Arial" w:hAnsi="Arial" w:cs="Arial"/>
              </w:rPr>
              <w:t>Speakers</w:t>
            </w:r>
            <w:r w:rsidRPr="00A03348">
              <w:rPr>
                <w:rFonts w:ascii="Arial" w:hAnsi="Arial" w:cs="Arial"/>
                <w:lang w:val="el-GR"/>
              </w:rPr>
              <w:t>/ Κεντρική Ομιλίες [</w:t>
            </w:r>
            <w:r w:rsidRPr="00A8337C">
              <w:rPr>
                <w:rFonts w:ascii="Arial" w:hAnsi="Arial" w:cs="Arial"/>
              </w:rPr>
              <w:t>PART</w:t>
            </w:r>
            <w:r w:rsidRPr="00A03348">
              <w:rPr>
                <w:rFonts w:ascii="Arial" w:hAnsi="Arial" w:cs="Arial"/>
                <w:lang w:val="el-GR"/>
              </w:rPr>
              <w:t xml:space="preserve"> </w:t>
            </w:r>
            <w:r w:rsidRPr="00A8337C">
              <w:rPr>
                <w:rFonts w:ascii="Arial" w:hAnsi="Arial" w:cs="Arial"/>
              </w:rPr>
              <w:t>ONE</w:t>
            </w:r>
            <w:r w:rsidRPr="00A03348">
              <w:rPr>
                <w:rFonts w:ascii="Arial" w:hAnsi="Arial" w:cs="Arial"/>
                <w:lang w:val="el-GR"/>
              </w:rPr>
              <w:t>/ Μέρος ένα]</w:t>
            </w:r>
          </w:p>
          <w:p w14:paraId="76DDE9BE" w14:textId="77777777" w:rsidR="00FB6961" w:rsidRPr="00A03348" w:rsidRDefault="00FB6961" w:rsidP="00FB6961">
            <w:pPr>
              <w:rPr>
                <w:rFonts w:ascii="Arial" w:hAnsi="Arial" w:cs="Arial"/>
                <w:lang w:val="el-GR"/>
              </w:rPr>
            </w:pPr>
          </w:p>
          <w:p w14:paraId="3A5D1144" w14:textId="77777777" w:rsidR="00FB6961" w:rsidRPr="00A8337C" w:rsidRDefault="00FB6961" w:rsidP="00FB6961">
            <w:pPr>
              <w:pStyle w:val="a6"/>
              <w:numPr>
                <w:ilvl w:val="0"/>
                <w:numId w:val="14"/>
              </w:numPr>
              <w:rPr>
                <w:rFonts w:ascii="Arial" w:hAnsi="Arial" w:cs="Arial"/>
              </w:rPr>
            </w:pPr>
            <w:r w:rsidRPr="00A8337C">
              <w:rPr>
                <w:rFonts w:ascii="Arial" w:hAnsi="Arial" w:cs="Arial"/>
              </w:rPr>
              <w:t>The Hon. Stephen Gageler AC - Chief Justice of the High Court of Australia</w:t>
            </w:r>
          </w:p>
          <w:p w14:paraId="1F6C1F45" w14:textId="77777777" w:rsidR="00FB6961" w:rsidRPr="00A03348" w:rsidRDefault="00FB6961" w:rsidP="00FB6961">
            <w:pPr>
              <w:pStyle w:val="a6"/>
              <w:ind w:left="1080"/>
              <w:rPr>
                <w:rFonts w:ascii="Arial" w:hAnsi="Arial" w:cs="Arial"/>
                <w:lang w:val="fr-FR"/>
              </w:rPr>
            </w:pPr>
            <w:r w:rsidRPr="00A03348">
              <w:rPr>
                <w:rFonts w:ascii="Arial" w:hAnsi="Arial" w:cs="Arial"/>
                <w:lang w:val="fr-FR"/>
              </w:rPr>
              <w:t>[45 minutes plus 10 minutes for questions]</w:t>
            </w:r>
          </w:p>
          <w:p w14:paraId="11F84B13" w14:textId="77777777" w:rsidR="00FB6961" w:rsidRPr="00A03348" w:rsidRDefault="00FB6961" w:rsidP="00FB6961">
            <w:pPr>
              <w:rPr>
                <w:rFonts w:ascii="Arial" w:hAnsi="Arial" w:cs="Arial"/>
                <w:lang w:val="fr-FR"/>
              </w:rPr>
            </w:pPr>
          </w:p>
          <w:p w14:paraId="7D64C36F" w14:textId="7F9966AF" w:rsidR="00FB6961" w:rsidRPr="00A8337C" w:rsidRDefault="007D2410" w:rsidP="00FB6961">
            <w:pPr>
              <w:pStyle w:val="a6"/>
              <w:numPr>
                <w:ilvl w:val="0"/>
                <w:numId w:val="14"/>
              </w:numPr>
              <w:rPr>
                <w:rFonts w:ascii="Arial" w:hAnsi="Arial" w:cs="Arial"/>
              </w:rPr>
            </w:pPr>
            <w:r>
              <w:rPr>
                <w:rFonts w:ascii="Arial" w:hAnsi="Arial" w:cs="Arial"/>
              </w:rPr>
              <w:t xml:space="preserve">Prof. Evangelos Venizelos </w:t>
            </w:r>
          </w:p>
          <w:p w14:paraId="1DAA679F" w14:textId="77777777" w:rsidR="00FB6961" w:rsidRPr="00A03348" w:rsidRDefault="00FB6961" w:rsidP="00FB6961">
            <w:pPr>
              <w:pStyle w:val="a6"/>
              <w:ind w:left="1080"/>
              <w:rPr>
                <w:rFonts w:ascii="Arial" w:hAnsi="Arial" w:cs="Arial"/>
                <w:lang w:val="fr-FR"/>
              </w:rPr>
            </w:pPr>
            <w:r w:rsidRPr="00A03348">
              <w:rPr>
                <w:rFonts w:ascii="Arial" w:hAnsi="Arial" w:cs="Arial"/>
                <w:lang w:val="fr-FR"/>
              </w:rPr>
              <w:t>[45 minutes plus 10 minutes for questions]</w:t>
            </w:r>
          </w:p>
          <w:p w14:paraId="2D5600A0" w14:textId="77777777" w:rsidR="00FB6961" w:rsidRPr="00A03348" w:rsidRDefault="00FB6961" w:rsidP="00FB6961">
            <w:pPr>
              <w:rPr>
                <w:rFonts w:ascii="Arial" w:hAnsi="Arial" w:cs="Arial"/>
                <w:lang w:val="fr-FR"/>
              </w:rPr>
            </w:pPr>
          </w:p>
        </w:tc>
        <w:tc>
          <w:tcPr>
            <w:tcW w:w="2278" w:type="dxa"/>
            <w:noWrap/>
            <w:hideMark/>
          </w:tcPr>
          <w:p w14:paraId="5762C700" w14:textId="77777777" w:rsidR="00FB6961" w:rsidRPr="00A8337C" w:rsidRDefault="00FB6961" w:rsidP="00FB6961">
            <w:pPr>
              <w:rPr>
                <w:rFonts w:ascii="Arial" w:hAnsi="Arial" w:cs="Arial"/>
              </w:rPr>
            </w:pPr>
            <w:r w:rsidRPr="00A8337C">
              <w:rPr>
                <w:rFonts w:ascii="Arial" w:hAnsi="Arial" w:cs="Arial"/>
              </w:rPr>
              <w:t>Megaron Mousikis Banqueting Hall</w:t>
            </w:r>
          </w:p>
        </w:tc>
      </w:tr>
      <w:tr w:rsidR="00FB6961" w:rsidRPr="00A8337C" w14:paraId="46FF90A5" w14:textId="77777777" w:rsidTr="00FB6961">
        <w:trPr>
          <w:trHeight w:val="400"/>
        </w:trPr>
        <w:tc>
          <w:tcPr>
            <w:tcW w:w="1506" w:type="dxa"/>
            <w:vMerge/>
            <w:shd w:val="clear" w:color="auto" w:fill="auto"/>
            <w:noWrap/>
            <w:hideMark/>
          </w:tcPr>
          <w:p w14:paraId="5B9DC5B9" w14:textId="77777777" w:rsidR="00FB6961" w:rsidRPr="00A8337C" w:rsidRDefault="00FB6961" w:rsidP="00FB6961">
            <w:pPr>
              <w:rPr>
                <w:rFonts w:ascii="Arial" w:hAnsi="Arial" w:cs="Arial"/>
              </w:rPr>
            </w:pPr>
          </w:p>
        </w:tc>
        <w:tc>
          <w:tcPr>
            <w:tcW w:w="1047" w:type="dxa"/>
            <w:shd w:val="clear" w:color="auto" w:fill="E8E8E8" w:themeFill="background2"/>
            <w:noWrap/>
            <w:hideMark/>
          </w:tcPr>
          <w:p w14:paraId="4EB72458" w14:textId="77777777" w:rsidR="00FB6961" w:rsidRPr="00A8337C" w:rsidRDefault="00FB6961" w:rsidP="00FB6961">
            <w:pPr>
              <w:rPr>
                <w:rFonts w:ascii="Arial" w:hAnsi="Arial" w:cs="Arial"/>
                <w:lang w:val="el-GR"/>
              </w:rPr>
            </w:pPr>
            <w:r w:rsidRPr="00A8337C">
              <w:rPr>
                <w:rFonts w:ascii="Arial" w:hAnsi="Arial" w:cs="Arial"/>
              </w:rPr>
              <w:t>12:</w:t>
            </w:r>
            <w:r w:rsidRPr="00A8337C">
              <w:rPr>
                <w:rFonts w:ascii="Arial" w:hAnsi="Arial" w:cs="Arial"/>
                <w:lang w:val="el-GR"/>
              </w:rPr>
              <w:t>15</w:t>
            </w:r>
            <w:r w:rsidRPr="00A8337C">
              <w:rPr>
                <w:rFonts w:ascii="Arial" w:hAnsi="Arial" w:cs="Arial"/>
              </w:rPr>
              <w:t>-13:</w:t>
            </w:r>
            <w:r w:rsidRPr="00A8337C">
              <w:rPr>
                <w:rFonts w:ascii="Arial" w:hAnsi="Arial" w:cs="Arial"/>
                <w:lang w:val="el-GR"/>
              </w:rPr>
              <w:t>15</w:t>
            </w:r>
          </w:p>
        </w:tc>
        <w:tc>
          <w:tcPr>
            <w:tcW w:w="11623" w:type="dxa"/>
            <w:shd w:val="clear" w:color="auto" w:fill="E8E8E8" w:themeFill="background2"/>
            <w:noWrap/>
            <w:hideMark/>
          </w:tcPr>
          <w:p w14:paraId="62FA3183" w14:textId="77777777" w:rsidR="00FB6961" w:rsidRPr="00A8337C" w:rsidRDefault="00FB6961" w:rsidP="00FB6961">
            <w:pPr>
              <w:rPr>
                <w:rFonts w:ascii="Arial" w:hAnsi="Arial" w:cs="Arial"/>
              </w:rPr>
            </w:pPr>
            <w:r w:rsidRPr="00A8337C">
              <w:rPr>
                <w:rFonts w:ascii="Arial" w:hAnsi="Arial" w:cs="Arial"/>
              </w:rPr>
              <w:t>LUNCH/Μεσημεριανό</w:t>
            </w:r>
          </w:p>
        </w:tc>
        <w:tc>
          <w:tcPr>
            <w:tcW w:w="2278" w:type="dxa"/>
            <w:shd w:val="clear" w:color="auto" w:fill="E8E8E8" w:themeFill="background2"/>
            <w:noWrap/>
            <w:hideMark/>
          </w:tcPr>
          <w:p w14:paraId="334A5DDC" w14:textId="77777777" w:rsidR="00FB6961" w:rsidRPr="00A8337C" w:rsidRDefault="00FB6961" w:rsidP="00FB6961">
            <w:pPr>
              <w:rPr>
                <w:rFonts w:ascii="Arial" w:hAnsi="Arial" w:cs="Arial"/>
              </w:rPr>
            </w:pPr>
            <w:r w:rsidRPr="00A8337C">
              <w:rPr>
                <w:rFonts w:ascii="Arial" w:hAnsi="Arial" w:cs="Arial"/>
              </w:rPr>
              <w:t>Megaron Mousikis Banqueting Hall Lobby</w:t>
            </w:r>
          </w:p>
        </w:tc>
      </w:tr>
      <w:tr w:rsidR="00FB6961" w:rsidRPr="00A8337C" w14:paraId="5E611B9C" w14:textId="77777777" w:rsidTr="00FB6961">
        <w:trPr>
          <w:trHeight w:val="745"/>
        </w:trPr>
        <w:tc>
          <w:tcPr>
            <w:tcW w:w="1506" w:type="dxa"/>
            <w:vMerge/>
            <w:shd w:val="clear" w:color="auto" w:fill="auto"/>
            <w:noWrap/>
            <w:hideMark/>
          </w:tcPr>
          <w:p w14:paraId="555CEDF8" w14:textId="77777777" w:rsidR="00FB6961" w:rsidRPr="00A8337C" w:rsidRDefault="00FB6961" w:rsidP="00FB6961">
            <w:pPr>
              <w:rPr>
                <w:rFonts w:ascii="Arial" w:hAnsi="Arial" w:cs="Arial"/>
              </w:rPr>
            </w:pPr>
          </w:p>
        </w:tc>
        <w:tc>
          <w:tcPr>
            <w:tcW w:w="1047" w:type="dxa"/>
            <w:noWrap/>
            <w:hideMark/>
          </w:tcPr>
          <w:p w14:paraId="69222FBD" w14:textId="77777777" w:rsidR="00FB6961" w:rsidRPr="00A8337C" w:rsidRDefault="00FB6961" w:rsidP="00FB6961">
            <w:pPr>
              <w:rPr>
                <w:rFonts w:ascii="Arial" w:hAnsi="Arial" w:cs="Arial"/>
              </w:rPr>
            </w:pPr>
            <w:r w:rsidRPr="00A8337C">
              <w:rPr>
                <w:rFonts w:ascii="Arial" w:hAnsi="Arial" w:cs="Arial"/>
              </w:rPr>
              <w:t>13:</w:t>
            </w:r>
            <w:r w:rsidRPr="00A8337C">
              <w:rPr>
                <w:rFonts w:ascii="Arial" w:hAnsi="Arial" w:cs="Arial"/>
                <w:lang w:val="el-GR"/>
              </w:rPr>
              <w:t>15</w:t>
            </w:r>
            <w:r w:rsidRPr="00A8337C">
              <w:rPr>
                <w:rFonts w:ascii="Arial" w:hAnsi="Arial" w:cs="Arial"/>
              </w:rPr>
              <w:t>-1</w:t>
            </w:r>
            <w:r w:rsidRPr="00A8337C">
              <w:rPr>
                <w:rFonts w:ascii="Arial" w:hAnsi="Arial" w:cs="Arial"/>
                <w:lang w:val="el-GR"/>
              </w:rPr>
              <w:t>5</w:t>
            </w:r>
            <w:r w:rsidRPr="00A8337C">
              <w:rPr>
                <w:rFonts w:ascii="Arial" w:hAnsi="Arial" w:cs="Arial"/>
              </w:rPr>
              <w:t>:05</w:t>
            </w:r>
          </w:p>
        </w:tc>
        <w:tc>
          <w:tcPr>
            <w:tcW w:w="11623" w:type="dxa"/>
            <w:hideMark/>
          </w:tcPr>
          <w:p w14:paraId="5F8E4E09" w14:textId="77777777" w:rsidR="00FB6961" w:rsidRPr="00A03348" w:rsidRDefault="00FB6961" w:rsidP="00FB6961">
            <w:pPr>
              <w:rPr>
                <w:rFonts w:ascii="Arial" w:hAnsi="Arial" w:cs="Arial"/>
                <w:lang w:val="el-GR"/>
              </w:rPr>
            </w:pPr>
            <w:r w:rsidRPr="00A8337C">
              <w:rPr>
                <w:rFonts w:ascii="Arial" w:hAnsi="Arial" w:cs="Arial"/>
              </w:rPr>
              <w:t>Keynote</w:t>
            </w:r>
            <w:r w:rsidRPr="00A03348">
              <w:rPr>
                <w:rFonts w:ascii="Arial" w:hAnsi="Arial" w:cs="Arial"/>
                <w:lang w:val="el-GR"/>
              </w:rPr>
              <w:t xml:space="preserve"> </w:t>
            </w:r>
            <w:r w:rsidRPr="00A8337C">
              <w:rPr>
                <w:rFonts w:ascii="Arial" w:hAnsi="Arial" w:cs="Arial"/>
              </w:rPr>
              <w:t>Speakers</w:t>
            </w:r>
            <w:r w:rsidRPr="00A03348">
              <w:rPr>
                <w:rFonts w:ascii="Arial" w:hAnsi="Arial" w:cs="Arial"/>
                <w:lang w:val="el-GR"/>
              </w:rPr>
              <w:t>/ Κεντρική Ομιλίες [</w:t>
            </w:r>
            <w:r w:rsidRPr="00A8337C">
              <w:rPr>
                <w:rFonts w:ascii="Arial" w:hAnsi="Arial" w:cs="Arial"/>
              </w:rPr>
              <w:t>PART</w:t>
            </w:r>
            <w:r w:rsidRPr="00A03348">
              <w:rPr>
                <w:rFonts w:ascii="Arial" w:hAnsi="Arial" w:cs="Arial"/>
                <w:lang w:val="el-GR"/>
              </w:rPr>
              <w:t xml:space="preserve"> </w:t>
            </w:r>
            <w:r w:rsidRPr="00A8337C">
              <w:rPr>
                <w:rFonts w:ascii="Arial" w:hAnsi="Arial" w:cs="Arial"/>
              </w:rPr>
              <w:t>TWO</w:t>
            </w:r>
            <w:r w:rsidRPr="00A03348">
              <w:rPr>
                <w:rFonts w:ascii="Arial" w:hAnsi="Arial" w:cs="Arial"/>
                <w:lang w:val="el-GR"/>
              </w:rPr>
              <w:t xml:space="preserve">/ Μέρος δύο] </w:t>
            </w:r>
          </w:p>
          <w:p w14:paraId="71548A14" w14:textId="27A14E05" w:rsidR="00FB6961" w:rsidRPr="00A8337C" w:rsidRDefault="00FB6961" w:rsidP="00FB6961">
            <w:pPr>
              <w:pStyle w:val="a6"/>
              <w:numPr>
                <w:ilvl w:val="0"/>
                <w:numId w:val="15"/>
              </w:numPr>
              <w:rPr>
                <w:rFonts w:ascii="Arial" w:hAnsi="Arial" w:cs="Arial"/>
              </w:rPr>
            </w:pPr>
            <w:r w:rsidRPr="00A8337C">
              <w:rPr>
                <w:rFonts w:ascii="Arial" w:hAnsi="Arial" w:cs="Arial"/>
              </w:rPr>
              <w:t xml:space="preserve">USA Keynote Speaker: </w:t>
            </w:r>
            <w:r w:rsidRPr="00A8337C">
              <w:rPr>
                <w:rFonts w:ascii="Arial" w:hAnsi="Arial" w:cs="Arial"/>
                <w:highlight w:val="yellow"/>
              </w:rPr>
              <w:t>TBC</w:t>
            </w:r>
            <w:r w:rsidRPr="00A8337C">
              <w:rPr>
                <w:rFonts w:ascii="Arial" w:hAnsi="Arial" w:cs="Arial"/>
              </w:rPr>
              <w:t xml:space="preserve"> </w:t>
            </w:r>
          </w:p>
          <w:p w14:paraId="53422729" w14:textId="77777777" w:rsidR="00FB6961" w:rsidRPr="00A03348" w:rsidRDefault="00FB6961" w:rsidP="00FB6961">
            <w:pPr>
              <w:pStyle w:val="a6"/>
              <w:ind w:left="1080"/>
              <w:rPr>
                <w:rFonts w:ascii="Arial" w:hAnsi="Arial" w:cs="Arial"/>
                <w:lang w:val="fr-FR"/>
              </w:rPr>
            </w:pPr>
            <w:r w:rsidRPr="00A03348">
              <w:rPr>
                <w:rFonts w:ascii="Arial" w:hAnsi="Arial" w:cs="Arial"/>
                <w:lang w:val="fr-FR"/>
              </w:rPr>
              <w:t>[45 minutes plus 10 minutes for questions]</w:t>
            </w:r>
          </w:p>
          <w:p w14:paraId="2BE54083" w14:textId="77777777" w:rsidR="00FB6961" w:rsidRPr="00A03348" w:rsidRDefault="00FB6961" w:rsidP="00FB6961">
            <w:pPr>
              <w:rPr>
                <w:rFonts w:ascii="Arial" w:hAnsi="Arial" w:cs="Arial"/>
                <w:lang w:val="fr-FR"/>
              </w:rPr>
            </w:pPr>
          </w:p>
          <w:p w14:paraId="14E8BBA8" w14:textId="77777777" w:rsidR="00FB6961" w:rsidRPr="00A8337C" w:rsidRDefault="00FB6961" w:rsidP="00FB6961">
            <w:pPr>
              <w:pStyle w:val="a6"/>
              <w:numPr>
                <w:ilvl w:val="0"/>
                <w:numId w:val="15"/>
              </w:numPr>
              <w:tabs>
                <w:tab w:val="left" w:pos="320"/>
              </w:tabs>
              <w:rPr>
                <w:rFonts w:ascii="Arial" w:hAnsi="Arial" w:cs="Arial"/>
              </w:rPr>
            </w:pPr>
            <w:r w:rsidRPr="00A8337C">
              <w:rPr>
                <w:rFonts w:ascii="Arial" w:hAnsi="Arial" w:cs="Arial"/>
              </w:rPr>
              <w:lastRenderedPageBreak/>
              <w:t xml:space="preserve">CYPR Keynote Speaker: </w:t>
            </w:r>
            <w:hyperlink r:id="rId11" w:history="1">
              <w:r w:rsidRPr="00A71076">
                <w:rPr>
                  <w:rStyle w:val="-"/>
                  <w:rFonts w:ascii="Arial" w:hAnsi="Arial" w:cs="Arial"/>
                </w:rPr>
                <w:t>Professor Achilles C. Emilianides</w:t>
              </w:r>
            </w:hyperlink>
            <w:r>
              <w:rPr>
                <w:rFonts w:ascii="Arial" w:hAnsi="Arial" w:cs="Arial"/>
              </w:rPr>
              <w:t xml:space="preserve"> – Dean of the Law School at University of Nicosia and President of the Cyprus Academy of Sciences, Letters and Arts</w:t>
            </w:r>
          </w:p>
          <w:p w14:paraId="3F73DC3F" w14:textId="77777777" w:rsidR="00FB6961" w:rsidRPr="00A03348" w:rsidRDefault="00FB6961" w:rsidP="00FB6961">
            <w:pPr>
              <w:pStyle w:val="a6"/>
              <w:tabs>
                <w:tab w:val="left" w:pos="320"/>
              </w:tabs>
              <w:ind w:left="1080"/>
              <w:rPr>
                <w:rFonts w:ascii="Arial" w:hAnsi="Arial" w:cs="Arial"/>
                <w:lang w:val="fr-FR"/>
              </w:rPr>
            </w:pPr>
            <w:r w:rsidRPr="00A03348">
              <w:rPr>
                <w:rFonts w:ascii="Arial" w:hAnsi="Arial" w:cs="Arial"/>
                <w:lang w:val="fr-FR"/>
              </w:rPr>
              <w:t>[45 minutes plus 10 minutes for questions]</w:t>
            </w:r>
          </w:p>
          <w:p w14:paraId="5AD529E9" w14:textId="77777777" w:rsidR="00FB6961" w:rsidRPr="00A03348" w:rsidRDefault="00FB6961" w:rsidP="00FB6961">
            <w:pPr>
              <w:rPr>
                <w:rFonts w:ascii="Arial" w:hAnsi="Arial" w:cs="Arial"/>
                <w:lang w:val="fr-FR"/>
              </w:rPr>
            </w:pPr>
          </w:p>
        </w:tc>
        <w:tc>
          <w:tcPr>
            <w:tcW w:w="2278" w:type="dxa"/>
            <w:noWrap/>
            <w:hideMark/>
          </w:tcPr>
          <w:p w14:paraId="3EB5C55B"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3AEB9FF9" w14:textId="77777777" w:rsidTr="00DD7C7B">
        <w:trPr>
          <w:trHeight w:val="400"/>
        </w:trPr>
        <w:tc>
          <w:tcPr>
            <w:tcW w:w="1506" w:type="dxa"/>
            <w:shd w:val="clear" w:color="auto" w:fill="auto"/>
            <w:noWrap/>
            <w:hideMark/>
          </w:tcPr>
          <w:p w14:paraId="4E6D0A8F"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shd w:val="clear" w:color="auto" w:fill="E8E8E8" w:themeFill="background2"/>
            <w:noWrap/>
            <w:hideMark/>
          </w:tcPr>
          <w:p w14:paraId="483AF673" w14:textId="77777777" w:rsidR="00FB6961" w:rsidRPr="00A8337C" w:rsidRDefault="00FB6961" w:rsidP="00FB6961">
            <w:pPr>
              <w:rPr>
                <w:rFonts w:ascii="Arial" w:hAnsi="Arial" w:cs="Arial"/>
              </w:rPr>
            </w:pPr>
            <w:r w:rsidRPr="00A8337C">
              <w:rPr>
                <w:rFonts w:ascii="Arial" w:hAnsi="Arial" w:cs="Arial"/>
              </w:rPr>
              <w:t>15:10-15:40</w:t>
            </w:r>
          </w:p>
        </w:tc>
        <w:tc>
          <w:tcPr>
            <w:tcW w:w="11623" w:type="dxa"/>
            <w:shd w:val="clear" w:color="auto" w:fill="E8E8E8" w:themeFill="background2"/>
            <w:noWrap/>
            <w:hideMark/>
          </w:tcPr>
          <w:p w14:paraId="190D8634" w14:textId="77777777" w:rsidR="00FB6961" w:rsidRPr="00A8337C" w:rsidRDefault="00FB6961" w:rsidP="00FB6961">
            <w:pPr>
              <w:rPr>
                <w:rFonts w:ascii="Arial" w:hAnsi="Arial" w:cs="Arial"/>
              </w:rPr>
            </w:pPr>
            <w:r w:rsidRPr="00A8337C">
              <w:rPr>
                <w:rFonts w:ascii="Arial" w:hAnsi="Arial" w:cs="Arial"/>
              </w:rPr>
              <w:t>15-Minute Break/ 15 λεπτό διάλειμμα</w:t>
            </w:r>
          </w:p>
          <w:p w14:paraId="36E22600" w14:textId="77777777" w:rsidR="00FB6961" w:rsidRPr="00A8337C" w:rsidRDefault="00FB6961" w:rsidP="00FB6961">
            <w:pPr>
              <w:rPr>
                <w:rFonts w:ascii="Arial" w:hAnsi="Arial" w:cs="Arial"/>
              </w:rPr>
            </w:pPr>
          </w:p>
        </w:tc>
        <w:tc>
          <w:tcPr>
            <w:tcW w:w="2278" w:type="dxa"/>
            <w:shd w:val="clear" w:color="auto" w:fill="E8E8E8" w:themeFill="background2"/>
            <w:noWrap/>
            <w:hideMark/>
          </w:tcPr>
          <w:p w14:paraId="1CD88ED1" w14:textId="77777777" w:rsidR="00FB6961" w:rsidRPr="00A8337C" w:rsidRDefault="00FB6961" w:rsidP="00FB6961">
            <w:pPr>
              <w:rPr>
                <w:rFonts w:ascii="Arial" w:hAnsi="Arial" w:cs="Arial"/>
              </w:rPr>
            </w:pPr>
            <w:r w:rsidRPr="00A8337C">
              <w:rPr>
                <w:rFonts w:ascii="Arial" w:hAnsi="Arial" w:cs="Arial"/>
              </w:rPr>
              <w:t> </w:t>
            </w:r>
          </w:p>
        </w:tc>
      </w:tr>
      <w:tr w:rsidR="00FB6961" w:rsidRPr="00A8337C" w14:paraId="0DF5153B" w14:textId="77777777" w:rsidTr="00FB6961">
        <w:trPr>
          <w:trHeight w:val="745"/>
        </w:trPr>
        <w:tc>
          <w:tcPr>
            <w:tcW w:w="1506" w:type="dxa"/>
            <w:noWrap/>
            <w:hideMark/>
          </w:tcPr>
          <w:p w14:paraId="7C64E833" w14:textId="77777777" w:rsidR="00FB6961" w:rsidRPr="00A8337C" w:rsidRDefault="00FB6961" w:rsidP="00FB6961">
            <w:pPr>
              <w:rPr>
                <w:rFonts w:ascii="Arial" w:hAnsi="Arial" w:cs="Arial"/>
              </w:rPr>
            </w:pPr>
            <w:r w:rsidRPr="00A8337C">
              <w:rPr>
                <w:rFonts w:ascii="Arial" w:hAnsi="Arial" w:cs="Arial"/>
              </w:rPr>
              <w:t> </w:t>
            </w:r>
          </w:p>
        </w:tc>
        <w:tc>
          <w:tcPr>
            <w:tcW w:w="1047" w:type="dxa"/>
            <w:noWrap/>
            <w:hideMark/>
          </w:tcPr>
          <w:p w14:paraId="462CD713" w14:textId="77777777" w:rsidR="00FB6961" w:rsidRPr="00A8337C" w:rsidRDefault="00FB6961" w:rsidP="00FB6961">
            <w:pPr>
              <w:rPr>
                <w:rFonts w:ascii="Arial" w:hAnsi="Arial" w:cs="Arial"/>
              </w:rPr>
            </w:pPr>
            <w:r w:rsidRPr="00A8337C">
              <w:rPr>
                <w:rFonts w:ascii="Arial" w:hAnsi="Arial" w:cs="Arial"/>
              </w:rPr>
              <w:t>15:45-16:45</w:t>
            </w:r>
          </w:p>
        </w:tc>
        <w:tc>
          <w:tcPr>
            <w:tcW w:w="11623" w:type="dxa"/>
            <w:hideMark/>
          </w:tcPr>
          <w:p w14:paraId="4143D921" w14:textId="77777777" w:rsidR="00FB6961" w:rsidRDefault="00FB6961" w:rsidP="00FB6961">
            <w:pPr>
              <w:rPr>
                <w:rFonts w:ascii="Arial" w:hAnsi="Arial" w:cs="Arial"/>
              </w:rPr>
            </w:pPr>
            <w:r w:rsidRPr="005B3730">
              <w:rPr>
                <w:rFonts w:ascii="Arial" w:hAnsi="Arial" w:cs="Arial"/>
                <w:b/>
                <w:bCs/>
              </w:rPr>
              <w:t>DAY 2, SESSION A:</w:t>
            </w:r>
            <w:r w:rsidRPr="00524D32">
              <w:rPr>
                <w:rFonts w:ascii="Arial" w:hAnsi="Arial" w:cs="Arial"/>
              </w:rPr>
              <w:t xml:space="preserve"> </w:t>
            </w:r>
          </w:p>
          <w:p w14:paraId="62EDB009" w14:textId="77777777" w:rsidR="00FB6961" w:rsidRDefault="00FB6961" w:rsidP="00FB6961">
            <w:pPr>
              <w:rPr>
                <w:rFonts w:ascii="Arial" w:hAnsi="Arial" w:cs="Arial"/>
              </w:rPr>
            </w:pPr>
            <w:r w:rsidRPr="00524D32">
              <w:rPr>
                <w:rFonts w:ascii="Arial" w:hAnsi="Arial" w:cs="Arial"/>
              </w:rPr>
              <w:t xml:space="preserve">AI and Democracy: Legal Accountability, Ethical Considerations and Regulatory Challenges Posed by Machine Technologies Without Borders </w:t>
            </w:r>
          </w:p>
          <w:p w14:paraId="53873C6F" w14:textId="77777777" w:rsidR="00FB6961" w:rsidRDefault="00FB6961" w:rsidP="00FB6961">
            <w:pPr>
              <w:rPr>
                <w:rFonts w:ascii="Arial" w:hAnsi="Arial" w:cs="Arial"/>
              </w:rPr>
            </w:pPr>
          </w:p>
          <w:p w14:paraId="06264F23" w14:textId="77777777" w:rsidR="00FB6961" w:rsidRPr="00814244" w:rsidRDefault="00FB6961" w:rsidP="00FB6961">
            <w:pPr>
              <w:rPr>
                <w:rFonts w:ascii="Arial" w:hAnsi="Arial" w:cs="Arial"/>
                <w:lang w:val="el-GR"/>
              </w:rPr>
            </w:pPr>
            <w:r w:rsidRPr="00814244">
              <w:rPr>
                <w:rFonts w:ascii="Arial" w:hAnsi="Arial" w:cs="Arial"/>
                <w:lang w:val="el-GR"/>
              </w:rPr>
              <w:t>Τεχνητή Νοημοσύνη και Δημοκρατία: Νομική Λογοδοσία, Ηθικές Σκέψεις και Ρυθμιστικές Προκλήσεις που Θέτουν οι Μηχανοποιημένες Τεχνολογίες Χωρίς Σύνορα</w:t>
            </w:r>
          </w:p>
          <w:p w14:paraId="06B698E8" w14:textId="77777777" w:rsidR="00FB6961" w:rsidRPr="00A8337C" w:rsidRDefault="00FB6961" w:rsidP="00FB6961">
            <w:pPr>
              <w:rPr>
                <w:rFonts w:ascii="Arial" w:hAnsi="Arial" w:cs="Arial"/>
                <w:lang w:val="el-GR"/>
              </w:rPr>
            </w:pPr>
            <w:r w:rsidRPr="00FE1B01">
              <w:rPr>
                <w:rFonts w:ascii="Arial" w:hAnsi="Arial" w:cs="Arial"/>
                <w:lang w:val="el-GR"/>
              </w:rPr>
              <w:br/>
            </w:r>
            <w:r w:rsidRPr="00A8337C">
              <w:rPr>
                <w:rFonts w:ascii="Arial" w:hAnsi="Arial" w:cs="Arial"/>
              </w:rPr>
              <w:t>Hosted</w:t>
            </w:r>
            <w:r w:rsidRPr="00A8337C">
              <w:rPr>
                <w:rFonts w:ascii="Arial" w:hAnsi="Arial" w:cs="Arial"/>
                <w:lang w:val="el-GR"/>
              </w:rPr>
              <w:t xml:space="preserve"> </w:t>
            </w:r>
            <w:r w:rsidRPr="00A8337C">
              <w:rPr>
                <w:rFonts w:ascii="Arial" w:hAnsi="Arial" w:cs="Arial"/>
              </w:rPr>
              <w:t>by</w:t>
            </w:r>
            <w:r w:rsidRPr="00A8337C">
              <w:rPr>
                <w:rFonts w:ascii="Arial" w:hAnsi="Arial" w:cs="Arial"/>
                <w:lang w:val="el-GR"/>
              </w:rPr>
              <w:t xml:space="preserve">/ </w:t>
            </w:r>
            <w:r w:rsidRPr="00A8337C">
              <w:rPr>
                <w:rFonts w:ascii="Arial" w:hAnsi="Arial" w:cs="Arial"/>
                <w:color w:val="000000"/>
                <w:lang w:val="el-GR"/>
              </w:rPr>
              <w:t>Φιλοξενείται από</w:t>
            </w:r>
            <w:r w:rsidRPr="00A8337C">
              <w:rPr>
                <w:rFonts w:ascii="Arial" w:hAnsi="Arial" w:cs="Arial"/>
                <w:lang w:val="el-GR"/>
              </w:rPr>
              <w:t xml:space="preserve">: </w:t>
            </w:r>
            <w:r w:rsidRPr="00A8337C">
              <w:rPr>
                <w:rFonts w:ascii="Arial" w:hAnsi="Arial" w:cs="Arial"/>
              </w:rPr>
              <w:t>AUS</w:t>
            </w:r>
          </w:p>
          <w:p w14:paraId="2614AFAF" w14:textId="77777777" w:rsidR="00FB6961" w:rsidRPr="00A8337C" w:rsidRDefault="00FB6961" w:rsidP="00FB6961">
            <w:pPr>
              <w:rPr>
                <w:rFonts w:ascii="Arial" w:hAnsi="Arial" w:cs="Arial"/>
                <w:lang w:val="el-GR"/>
              </w:rPr>
            </w:pPr>
          </w:p>
          <w:p w14:paraId="02A49748" w14:textId="77777777" w:rsidR="00FB6961" w:rsidRPr="00A8337C" w:rsidRDefault="00FB6961" w:rsidP="00FB6961">
            <w:pPr>
              <w:pStyle w:val="a6"/>
              <w:numPr>
                <w:ilvl w:val="0"/>
                <w:numId w:val="7"/>
              </w:numPr>
              <w:rPr>
                <w:rFonts w:ascii="Arial" w:hAnsi="Arial" w:cs="Arial"/>
              </w:rPr>
            </w:pPr>
            <w:r w:rsidRPr="00A8337C">
              <w:rPr>
                <w:rFonts w:ascii="Arial" w:hAnsi="Arial" w:cs="Arial"/>
              </w:rPr>
              <w:t>The Hon. Dr Melissa Anne Perry - Justice of the Federal Court of Australia</w:t>
            </w:r>
          </w:p>
          <w:p w14:paraId="7F4C5C4D" w14:textId="77777777" w:rsidR="00FB6961" w:rsidRPr="00A8337C" w:rsidRDefault="00FB6961" w:rsidP="00FB6961">
            <w:pPr>
              <w:rPr>
                <w:rFonts w:ascii="Arial" w:hAnsi="Arial" w:cs="Arial"/>
              </w:rPr>
            </w:pPr>
          </w:p>
          <w:p w14:paraId="2F7DEA31" w14:textId="77777777" w:rsidR="00FB6961" w:rsidRPr="00A8337C" w:rsidRDefault="00FB6961" w:rsidP="00FB6961">
            <w:pPr>
              <w:pStyle w:val="a6"/>
              <w:numPr>
                <w:ilvl w:val="0"/>
                <w:numId w:val="7"/>
              </w:numPr>
              <w:rPr>
                <w:rFonts w:ascii="Arial" w:hAnsi="Arial" w:cs="Arial"/>
              </w:rPr>
            </w:pPr>
            <w:r w:rsidRPr="00A8337C">
              <w:rPr>
                <w:rFonts w:ascii="Arial" w:hAnsi="Arial" w:cs="Arial"/>
              </w:rPr>
              <w:t>Professor John Tasioulas - Professor of Ethics and Legal Philosophy/ Director of the Institute for Ethics in AI at the University of Oxford</w:t>
            </w:r>
          </w:p>
          <w:p w14:paraId="0C8E19B8" w14:textId="77777777" w:rsidR="00FB6961" w:rsidRDefault="00FB6961" w:rsidP="00FB6961">
            <w:pPr>
              <w:rPr>
                <w:rFonts w:ascii="Arial" w:hAnsi="Arial" w:cs="Arial"/>
              </w:rPr>
            </w:pPr>
          </w:p>
          <w:p w14:paraId="427D58FF" w14:textId="77777777" w:rsidR="00FB6961" w:rsidRPr="005062B0" w:rsidRDefault="00FB6961" w:rsidP="00FB6961">
            <w:pPr>
              <w:rPr>
                <w:rFonts w:ascii="Arial" w:hAnsi="Arial" w:cs="Arial"/>
                <w:sz w:val="20"/>
                <w:szCs w:val="20"/>
              </w:rPr>
            </w:pPr>
            <w:r w:rsidRPr="005062B0">
              <w:rPr>
                <w:rFonts w:ascii="Arial" w:hAnsi="Arial" w:cs="Arial"/>
                <w:sz w:val="20"/>
                <w:szCs w:val="20"/>
              </w:rPr>
              <w:t xml:space="preserve">Guide on this topic: </w:t>
            </w:r>
          </w:p>
          <w:p w14:paraId="5DCC0E78" w14:textId="77777777" w:rsidR="00FB6961" w:rsidRPr="005062B0" w:rsidRDefault="00FB6961" w:rsidP="00FB6961">
            <w:pPr>
              <w:pStyle w:val="a6"/>
              <w:numPr>
                <w:ilvl w:val="0"/>
                <w:numId w:val="4"/>
              </w:numPr>
              <w:rPr>
                <w:rFonts w:ascii="Arial" w:hAnsi="Arial" w:cs="Arial"/>
                <w:sz w:val="20"/>
                <w:szCs w:val="20"/>
              </w:rPr>
            </w:pPr>
            <w:r w:rsidRPr="005062B0">
              <w:rPr>
                <w:rFonts w:ascii="Arial" w:hAnsi="Arial" w:cs="Arial"/>
                <w:sz w:val="20"/>
                <w:szCs w:val="20"/>
              </w:rPr>
              <w:t xml:space="preserve">Examination of AI's impact on democratic processes and associated legal and ethical issues; </w:t>
            </w:r>
          </w:p>
          <w:p w14:paraId="7853F7A5" w14:textId="77777777" w:rsidR="00FB6961" w:rsidRPr="005062B0" w:rsidRDefault="00FB6961" w:rsidP="00FB6961">
            <w:pPr>
              <w:pStyle w:val="a6"/>
              <w:rPr>
                <w:rFonts w:ascii="Arial" w:hAnsi="Arial" w:cs="Arial"/>
                <w:sz w:val="20"/>
                <w:szCs w:val="20"/>
              </w:rPr>
            </w:pPr>
          </w:p>
          <w:p w14:paraId="48505DEA" w14:textId="77777777" w:rsidR="00FB6961" w:rsidRPr="005062B0" w:rsidRDefault="00FB6961" w:rsidP="00FB6961">
            <w:pPr>
              <w:pStyle w:val="a6"/>
              <w:numPr>
                <w:ilvl w:val="0"/>
                <w:numId w:val="4"/>
              </w:numPr>
              <w:rPr>
                <w:rFonts w:ascii="Arial" w:hAnsi="Arial" w:cs="Arial"/>
                <w:sz w:val="20"/>
                <w:szCs w:val="20"/>
              </w:rPr>
            </w:pPr>
            <w:r w:rsidRPr="005062B0">
              <w:rPr>
                <w:rFonts w:ascii="Arial" w:hAnsi="Arial" w:cs="Arial"/>
                <w:sz w:val="20"/>
                <w:szCs w:val="20"/>
              </w:rPr>
              <w:t>Exploration of regulatory framework challenges and comparative approaches, with a focus on international collaboration and developments including the Bletchley Declaration and the EU's AI Act – this includes a discussion of global efforts to standardise AI regulation and ensure accountability through international cooperation</w:t>
            </w:r>
            <w:r w:rsidRPr="005062B0" w:rsidDel="00D83283">
              <w:rPr>
                <w:rFonts w:ascii="Arial" w:hAnsi="Arial" w:cs="Arial"/>
                <w:sz w:val="20"/>
                <w:szCs w:val="20"/>
              </w:rPr>
              <w:t xml:space="preserve"> </w:t>
            </w:r>
            <w:r w:rsidRPr="005062B0">
              <w:rPr>
                <w:rFonts w:ascii="Arial" w:hAnsi="Arial" w:cs="Arial"/>
                <w:sz w:val="20"/>
                <w:szCs w:val="20"/>
              </w:rPr>
              <w:t>; and</w:t>
            </w:r>
          </w:p>
          <w:p w14:paraId="4E2FC647" w14:textId="77777777" w:rsidR="00FB6961" w:rsidRPr="005062B0" w:rsidRDefault="00FB6961" w:rsidP="00FB6961">
            <w:pPr>
              <w:pStyle w:val="a6"/>
              <w:rPr>
                <w:rFonts w:ascii="Arial" w:hAnsi="Arial" w:cs="Arial"/>
                <w:sz w:val="20"/>
                <w:szCs w:val="20"/>
              </w:rPr>
            </w:pPr>
          </w:p>
          <w:p w14:paraId="19D67DB1" w14:textId="77777777" w:rsidR="00FB6961" w:rsidRPr="005062B0" w:rsidRDefault="00FB6961" w:rsidP="00FB6961">
            <w:pPr>
              <w:pStyle w:val="a6"/>
              <w:numPr>
                <w:ilvl w:val="0"/>
                <w:numId w:val="4"/>
              </w:numPr>
              <w:rPr>
                <w:rFonts w:ascii="Arial" w:hAnsi="Arial" w:cs="Arial"/>
                <w:sz w:val="20"/>
                <w:szCs w:val="20"/>
              </w:rPr>
            </w:pPr>
            <w:r w:rsidRPr="005062B0">
              <w:rPr>
                <w:rFonts w:ascii="Arial" w:hAnsi="Arial" w:cs="Arial"/>
                <w:sz w:val="20"/>
                <w:szCs w:val="20"/>
              </w:rPr>
              <w:t>Legal complexities of AI-perpetuated misinformation and disinformation, and its effects on global public discourse and democracy.</w:t>
            </w:r>
          </w:p>
          <w:p w14:paraId="54A0B85B" w14:textId="77777777" w:rsidR="00FB6961" w:rsidRPr="005062B0" w:rsidRDefault="00FB6961" w:rsidP="00FB6961">
            <w:pPr>
              <w:rPr>
                <w:rFonts w:ascii="Arial" w:hAnsi="Arial" w:cs="Arial"/>
                <w:sz w:val="20"/>
                <w:szCs w:val="20"/>
              </w:rPr>
            </w:pPr>
          </w:p>
          <w:p w14:paraId="34CD58B8"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t>Οδηγός για αυτό το θέμα:</w:t>
            </w:r>
          </w:p>
          <w:p w14:paraId="44D166A2" w14:textId="77777777" w:rsidR="00FB6961" w:rsidRPr="005062B0" w:rsidRDefault="00FB6961" w:rsidP="00FB6961">
            <w:pPr>
              <w:rPr>
                <w:rFonts w:ascii="Arial" w:hAnsi="Arial" w:cs="Arial"/>
                <w:sz w:val="20"/>
                <w:szCs w:val="20"/>
                <w:lang w:val="el-GR"/>
              </w:rPr>
            </w:pPr>
          </w:p>
          <w:p w14:paraId="305B1BE3" w14:textId="77777777" w:rsidR="00FB6961" w:rsidRPr="005062B0" w:rsidRDefault="00FB6961" w:rsidP="00FB6961">
            <w:pPr>
              <w:pStyle w:val="a6"/>
              <w:numPr>
                <w:ilvl w:val="0"/>
                <w:numId w:val="8"/>
              </w:numPr>
              <w:rPr>
                <w:rFonts w:ascii="Arial" w:hAnsi="Arial" w:cs="Arial"/>
                <w:sz w:val="20"/>
                <w:szCs w:val="20"/>
                <w:lang w:val="el-GR"/>
              </w:rPr>
            </w:pPr>
            <w:r w:rsidRPr="005062B0">
              <w:rPr>
                <w:rFonts w:ascii="Arial" w:hAnsi="Arial" w:cs="Arial"/>
                <w:sz w:val="20"/>
                <w:szCs w:val="20"/>
                <w:lang w:val="el-GR"/>
              </w:rPr>
              <w:t>Εξέταση του αντίκτυπου της Τεχνητής Νοημοσύνης στις δημοκρατικές διαδικασίες</w:t>
            </w:r>
            <w:r w:rsidRPr="005062B0">
              <w:rPr>
                <w:rFonts w:ascii="Arial" w:hAnsi="Arial" w:cs="Arial"/>
                <w:sz w:val="20"/>
                <w:szCs w:val="20"/>
              </w:rPr>
              <w:t> </w:t>
            </w:r>
            <w:r w:rsidRPr="005062B0">
              <w:rPr>
                <w:rFonts w:ascii="Arial" w:hAnsi="Arial" w:cs="Arial"/>
                <w:sz w:val="20"/>
                <w:szCs w:val="20"/>
                <w:lang w:val="el-GR"/>
              </w:rPr>
              <w:t>και των συναφών νομικών και ηθικών ζητημάτων.</w:t>
            </w:r>
          </w:p>
          <w:p w14:paraId="32498E6F" w14:textId="77777777" w:rsidR="00FB6961" w:rsidRPr="005062B0" w:rsidRDefault="00FB6961" w:rsidP="00FB6961">
            <w:pPr>
              <w:pStyle w:val="a6"/>
              <w:rPr>
                <w:rFonts w:ascii="Arial" w:hAnsi="Arial" w:cs="Arial"/>
                <w:sz w:val="20"/>
                <w:szCs w:val="20"/>
                <w:lang w:val="el-GR"/>
              </w:rPr>
            </w:pPr>
          </w:p>
          <w:p w14:paraId="4AEA104A" w14:textId="77777777" w:rsidR="00FB6961" w:rsidRPr="005062B0" w:rsidRDefault="00FB6961" w:rsidP="00FB6961">
            <w:pPr>
              <w:pStyle w:val="a6"/>
              <w:numPr>
                <w:ilvl w:val="0"/>
                <w:numId w:val="8"/>
              </w:numPr>
              <w:rPr>
                <w:rFonts w:ascii="Arial" w:hAnsi="Arial" w:cs="Arial"/>
                <w:sz w:val="20"/>
                <w:szCs w:val="20"/>
                <w:lang w:val="el-GR"/>
              </w:rPr>
            </w:pPr>
            <w:r w:rsidRPr="005062B0">
              <w:rPr>
                <w:rFonts w:ascii="Arial" w:hAnsi="Arial" w:cs="Arial"/>
                <w:sz w:val="20"/>
                <w:szCs w:val="20"/>
                <w:lang w:val="el-GR"/>
              </w:rPr>
              <w:t>Διερεύνηση των προκλήσεων του ρυθμιστικού πλαισίου</w:t>
            </w:r>
            <w:r w:rsidRPr="005062B0">
              <w:rPr>
                <w:rFonts w:ascii="Arial" w:hAnsi="Arial" w:cs="Arial"/>
                <w:sz w:val="20"/>
                <w:szCs w:val="20"/>
              </w:rPr>
              <w:t> </w:t>
            </w:r>
            <w:r w:rsidRPr="005062B0">
              <w:rPr>
                <w:rFonts w:ascii="Arial" w:hAnsi="Arial" w:cs="Arial"/>
                <w:sz w:val="20"/>
                <w:szCs w:val="20"/>
                <w:lang w:val="el-GR"/>
              </w:rPr>
              <w:t xml:space="preserve">και των συγκριτικών προσεγγίσεων, με έμφαση στη διεθνή συνεργασία και τις εξελίξεις, συμπεριλαμβανομένης της Διακήρυξης του </w:t>
            </w:r>
            <w:r w:rsidRPr="005062B0">
              <w:rPr>
                <w:rFonts w:ascii="Arial" w:hAnsi="Arial" w:cs="Arial"/>
                <w:sz w:val="20"/>
                <w:szCs w:val="20"/>
              </w:rPr>
              <w:t>Bletchley</w:t>
            </w:r>
            <w:r w:rsidRPr="005062B0">
              <w:rPr>
                <w:rFonts w:ascii="Arial" w:hAnsi="Arial" w:cs="Arial"/>
                <w:sz w:val="20"/>
                <w:szCs w:val="20"/>
                <w:lang w:val="el-GR"/>
              </w:rPr>
              <w:t xml:space="preserve"> και του Νόμου της ΕΕ για την Τεχνητή Νοημοσύνη – αυτό περιλαμβάνει συζήτηση για τις παγκόσμιες προσπάθειες τυποποίησης της ρύθμισης της Τεχνητής Νοημοσύνης και διασφάλισης της λογοδοσίας μέσω διεθνούς συνεργασίας.</w:t>
            </w:r>
          </w:p>
          <w:p w14:paraId="107FCA2B" w14:textId="77777777" w:rsidR="00FB6961" w:rsidRPr="005062B0" w:rsidRDefault="00FB6961" w:rsidP="00FB6961">
            <w:pPr>
              <w:rPr>
                <w:rFonts w:ascii="Arial" w:hAnsi="Arial" w:cs="Arial"/>
                <w:sz w:val="20"/>
                <w:szCs w:val="20"/>
                <w:lang w:val="el-GR"/>
              </w:rPr>
            </w:pPr>
          </w:p>
          <w:p w14:paraId="117B7A96" w14:textId="77777777" w:rsidR="00FB6961" w:rsidRPr="005062B0" w:rsidRDefault="00FB6961" w:rsidP="00FB6961">
            <w:pPr>
              <w:pStyle w:val="a6"/>
              <w:numPr>
                <w:ilvl w:val="0"/>
                <w:numId w:val="8"/>
              </w:numPr>
              <w:rPr>
                <w:rFonts w:ascii="Arial" w:hAnsi="Arial" w:cs="Arial"/>
                <w:sz w:val="20"/>
                <w:szCs w:val="20"/>
                <w:lang w:val="el-GR"/>
              </w:rPr>
            </w:pPr>
            <w:r w:rsidRPr="005062B0">
              <w:rPr>
                <w:rFonts w:ascii="Arial" w:hAnsi="Arial" w:cs="Arial"/>
                <w:sz w:val="20"/>
                <w:szCs w:val="20"/>
                <w:lang w:val="el-GR"/>
              </w:rPr>
              <w:t>Νομικές πολυπλοκότητες της παραπληροφόρησης και της ψευδούς πληροφόρησης που διαιωνίζεται από την Τεχνητή Νοημοσύνη</w:t>
            </w:r>
            <w:r w:rsidRPr="005062B0">
              <w:rPr>
                <w:rFonts w:ascii="Arial" w:hAnsi="Arial" w:cs="Arial"/>
                <w:sz w:val="20"/>
                <w:szCs w:val="20"/>
              </w:rPr>
              <w:t> </w:t>
            </w:r>
            <w:r w:rsidRPr="005062B0">
              <w:rPr>
                <w:rFonts w:ascii="Arial" w:hAnsi="Arial" w:cs="Arial"/>
                <w:sz w:val="20"/>
                <w:szCs w:val="20"/>
                <w:lang w:val="el-GR"/>
              </w:rPr>
              <w:t>και οι επιπτώσεις της στη δημόσια παγκόσμια συζήτηση και τη δημοκρατία.</w:t>
            </w:r>
          </w:p>
          <w:p w14:paraId="491A915A" w14:textId="77777777" w:rsidR="00FB6961" w:rsidRPr="00A8337C" w:rsidRDefault="00FB6961" w:rsidP="00FB6961">
            <w:pPr>
              <w:rPr>
                <w:rFonts w:ascii="Arial" w:hAnsi="Arial" w:cs="Arial"/>
                <w:lang w:val="el-GR"/>
              </w:rPr>
            </w:pPr>
          </w:p>
        </w:tc>
        <w:tc>
          <w:tcPr>
            <w:tcW w:w="2278" w:type="dxa"/>
            <w:noWrap/>
            <w:hideMark/>
          </w:tcPr>
          <w:p w14:paraId="1B4700C4"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4CE35F10" w14:textId="77777777" w:rsidTr="00DD7C7B">
        <w:trPr>
          <w:trHeight w:val="400"/>
        </w:trPr>
        <w:tc>
          <w:tcPr>
            <w:tcW w:w="1506" w:type="dxa"/>
            <w:shd w:val="clear" w:color="auto" w:fill="auto"/>
            <w:noWrap/>
            <w:hideMark/>
          </w:tcPr>
          <w:p w14:paraId="0E3C2A7D"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shd w:val="clear" w:color="auto" w:fill="E8E8E8" w:themeFill="background2"/>
            <w:noWrap/>
            <w:hideMark/>
          </w:tcPr>
          <w:p w14:paraId="3536BDC6" w14:textId="77777777" w:rsidR="00FB6961" w:rsidRPr="00A8337C" w:rsidRDefault="00FB6961" w:rsidP="00FB6961">
            <w:pPr>
              <w:rPr>
                <w:rFonts w:ascii="Arial" w:hAnsi="Arial" w:cs="Arial"/>
              </w:rPr>
            </w:pPr>
            <w:r w:rsidRPr="00A8337C">
              <w:rPr>
                <w:rFonts w:ascii="Arial" w:hAnsi="Arial" w:cs="Arial"/>
              </w:rPr>
              <w:t>16:45-17:00</w:t>
            </w:r>
          </w:p>
        </w:tc>
        <w:tc>
          <w:tcPr>
            <w:tcW w:w="11623" w:type="dxa"/>
            <w:shd w:val="clear" w:color="auto" w:fill="E8E8E8" w:themeFill="background2"/>
            <w:noWrap/>
            <w:hideMark/>
          </w:tcPr>
          <w:p w14:paraId="101B2FE5" w14:textId="77777777" w:rsidR="00FB6961" w:rsidRPr="00A8337C" w:rsidRDefault="00FB6961" w:rsidP="00FB6961">
            <w:pPr>
              <w:rPr>
                <w:rFonts w:ascii="Arial" w:hAnsi="Arial" w:cs="Arial"/>
              </w:rPr>
            </w:pPr>
            <w:r w:rsidRPr="00A8337C">
              <w:rPr>
                <w:rFonts w:ascii="Arial" w:hAnsi="Arial" w:cs="Arial"/>
              </w:rPr>
              <w:t>Coffee break/ Διάλειμμα για καφέ</w:t>
            </w:r>
          </w:p>
          <w:p w14:paraId="7E092B4B" w14:textId="77777777" w:rsidR="00FB6961" w:rsidRPr="00A8337C" w:rsidRDefault="00FB6961" w:rsidP="00FB6961">
            <w:pPr>
              <w:rPr>
                <w:rFonts w:ascii="Arial" w:hAnsi="Arial" w:cs="Arial"/>
              </w:rPr>
            </w:pPr>
          </w:p>
          <w:p w14:paraId="40CEEAE9" w14:textId="77777777" w:rsidR="00FB6961" w:rsidRPr="00A8337C" w:rsidRDefault="00FB6961" w:rsidP="00FB6961">
            <w:pPr>
              <w:rPr>
                <w:rFonts w:ascii="Arial" w:hAnsi="Arial" w:cs="Arial"/>
              </w:rPr>
            </w:pPr>
          </w:p>
        </w:tc>
        <w:tc>
          <w:tcPr>
            <w:tcW w:w="2278" w:type="dxa"/>
            <w:shd w:val="clear" w:color="auto" w:fill="E8E8E8" w:themeFill="background2"/>
            <w:noWrap/>
            <w:hideMark/>
          </w:tcPr>
          <w:p w14:paraId="5D16C07D" w14:textId="77777777" w:rsidR="00FB6961" w:rsidRPr="00A8337C" w:rsidRDefault="00FB6961" w:rsidP="00FB6961">
            <w:pPr>
              <w:rPr>
                <w:rFonts w:ascii="Arial" w:hAnsi="Arial" w:cs="Arial"/>
              </w:rPr>
            </w:pPr>
            <w:r w:rsidRPr="00A8337C">
              <w:rPr>
                <w:rFonts w:ascii="Arial" w:hAnsi="Arial" w:cs="Arial"/>
              </w:rPr>
              <w:t> </w:t>
            </w:r>
          </w:p>
        </w:tc>
      </w:tr>
      <w:tr w:rsidR="00FB6961" w:rsidRPr="00A8337C" w14:paraId="124288D4" w14:textId="77777777" w:rsidTr="00FB6961">
        <w:trPr>
          <w:trHeight w:val="1266"/>
        </w:trPr>
        <w:tc>
          <w:tcPr>
            <w:tcW w:w="1506" w:type="dxa"/>
            <w:noWrap/>
            <w:hideMark/>
          </w:tcPr>
          <w:p w14:paraId="49C2D8FB" w14:textId="77777777" w:rsidR="00FB6961" w:rsidRPr="00A8337C" w:rsidRDefault="00FB6961" w:rsidP="00FB6961">
            <w:pPr>
              <w:rPr>
                <w:rFonts w:ascii="Arial" w:hAnsi="Arial" w:cs="Arial"/>
              </w:rPr>
            </w:pPr>
          </w:p>
        </w:tc>
        <w:tc>
          <w:tcPr>
            <w:tcW w:w="1047" w:type="dxa"/>
            <w:noWrap/>
            <w:hideMark/>
          </w:tcPr>
          <w:p w14:paraId="530AEBCD" w14:textId="77777777" w:rsidR="00FB6961" w:rsidRPr="00A8337C" w:rsidRDefault="00FB6961" w:rsidP="00FB6961">
            <w:pPr>
              <w:rPr>
                <w:rFonts w:ascii="Arial" w:hAnsi="Arial" w:cs="Arial"/>
              </w:rPr>
            </w:pPr>
            <w:r w:rsidRPr="00A8337C">
              <w:rPr>
                <w:rFonts w:ascii="Arial" w:hAnsi="Arial" w:cs="Arial"/>
              </w:rPr>
              <w:t>17:00-18:00</w:t>
            </w:r>
          </w:p>
        </w:tc>
        <w:tc>
          <w:tcPr>
            <w:tcW w:w="11623" w:type="dxa"/>
            <w:hideMark/>
          </w:tcPr>
          <w:p w14:paraId="6504F069" w14:textId="77777777" w:rsidR="00FB6961" w:rsidRDefault="00FB6961" w:rsidP="00FB6961">
            <w:pPr>
              <w:rPr>
                <w:rFonts w:ascii="Arial" w:hAnsi="Arial" w:cs="Arial"/>
              </w:rPr>
            </w:pPr>
            <w:r w:rsidRPr="00237AB4">
              <w:rPr>
                <w:rFonts w:ascii="Arial" w:hAnsi="Arial" w:cs="Arial"/>
                <w:b/>
                <w:bCs/>
              </w:rPr>
              <w:t>DAY 2, SESSION B:</w:t>
            </w:r>
            <w:r w:rsidRPr="007A1DE7">
              <w:rPr>
                <w:rFonts w:ascii="Arial" w:hAnsi="Arial" w:cs="Arial"/>
              </w:rPr>
              <w:t xml:space="preserve"> </w:t>
            </w:r>
          </w:p>
          <w:p w14:paraId="0987DD4A" w14:textId="77777777" w:rsidR="00FB6961" w:rsidRDefault="00FB6961" w:rsidP="00FB6961">
            <w:pPr>
              <w:rPr>
                <w:rFonts w:ascii="Arial" w:hAnsi="Arial" w:cs="Arial"/>
              </w:rPr>
            </w:pPr>
            <w:r w:rsidRPr="007A1DE7">
              <w:rPr>
                <w:rFonts w:ascii="Arial" w:hAnsi="Arial" w:cs="Arial"/>
              </w:rPr>
              <w:t xml:space="preserve">Court, Tribunal and Review Mechanisms to Ensure State Accountability in Australia and Greece </w:t>
            </w:r>
          </w:p>
          <w:p w14:paraId="7EC1370B" w14:textId="77777777" w:rsidR="007D2410" w:rsidRPr="000B3DDE" w:rsidRDefault="007D2410" w:rsidP="007D2410">
            <w:pPr>
              <w:jc w:val="left"/>
              <w:rPr>
                <w:rFonts w:ascii="Arial" w:hAnsi="Arial" w:cs="Arial"/>
                <w:lang w:val="el-GR"/>
              </w:rPr>
            </w:pPr>
            <w:r w:rsidRPr="007D2410">
              <w:rPr>
                <w:rFonts w:ascii="Arial" w:hAnsi="Arial" w:cs="Arial"/>
                <w:lang w:val="el-GR"/>
              </w:rPr>
              <w:t xml:space="preserve">Δικαστήρια, Δικαιοδοτικοί Μηχανισμοί και μηχανισμοί ελέγχου για τη Διασφάλιση της Λογοδοσίας του Κράτους στην Αυστραλία και την Ελλάδα </w:t>
            </w:r>
            <w:r w:rsidR="00FB6961" w:rsidRPr="007D2410">
              <w:rPr>
                <w:rFonts w:ascii="Arial" w:hAnsi="Arial" w:cs="Arial"/>
                <w:lang w:val="el-GR"/>
              </w:rPr>
              <w:br/>
            </w:r>
          </w:p>
          <w:p w14:paraId="2928AFBB" w14:textId="5569ADB6" w:rsidR="00FB6961" w:rsidRPr="007D2410" w:rsidRDefault="00FB6961" w:rsidP="007D2410">
            <w:pPr>
              <w:jc w:val="left"/>
              <w:rPr>
                <w:rFonts w:ascii="Arial" w:hAnsi="Arial" w:cs="Arial"/>
                <w:lang w:val="en-US"/>
              </w:rPr>
            </w:pPr>
            <w:r w:rsidRPr="00A8337C">
              <w:rPr>
                <w:rFonts w:ascii="Arial" w:hAnsi="Arial" w:cs="Arial"/>
              </w:rPr>
              <w:t>Hosted</w:t>
            </w:r>
            <w:r w:rsidRPr="007D2410">
              <w:rPr>
                <w:rFonts w:ascii="Arial" w:hAnsi="Arial" w:cs="Arial"/>
                <w:lang w:val="en-US"/>
              </w:rPr>
              <w:t xml:space="preserve"> </w:t>
            </w:r>
            <w:r w:rsidRPr="00A8337C">
              <w:rPr>
                <w:rFonts w:ascii="Arial" w:hAnsi="Arial" w:cs="Arial"/>
              </w:rPr>
              <w:t>by</w:t>
            </w:r>
            <w:r w:rsidRPr="007D2410">
              <w:rPr>
                <w:rFonts w:ascii="Arial" w:hAnsi="Arial" w:cs="Arial"/>
                <w:lang w:val="en-US"/>
              </w:rPr>
              <w:t xml:space="preserve">/ </w:t>
            </w:r>
            <w:r w:rsidRPr="007D2410">
              <w:rPr>
                <w:rFonts w:ascii="Arial" w:hAnsi="Arial" w:cs="Arial"/>
                <w:color w:val="000000"/>
                <w:lang w:val="el-GR"/>
              </w:rPr>
              <w:t>Φιλοξενείται</w:t>
            </w:r>
            <w:r w:rsidRPr="007D2410">
              <w:rPr>
                <w:rFonts w:ascii="Arial" w:hAnsi="Arial" w:cs="Arial"/>
                <w:color w:val="000000"/>
                <w:lang w:val="en-US"/>
              </w:rPr>
              <w:t xml:space="preserve"> </w:t>
            </w:r>
            <w:r w:rsidRPr="007D2410">
              <w:rPr>
                <w:rFonts w:ascii="Arial" w:hAnsi="Arial" w:cs="Arial"/>
                <w:color w:val="000000"/>
                <w:lang w:val="el-GR"/>
              </w:rPr>
              <w:t>από</w:t>
            </w:r>
            <w:r w:rsidRPr="007D2410">
              <w:rPr>
                <w:rFonts w:ascii="Arial" w:hAnsi="Arial" w:cs="Arial"/>
                <w:lang w:val="en-US"/>
              </w:rPr>
              <w:t xml:space="preserve">: </w:t>
            </w:r>
            <w:r w:rsidRPr="00A8337C">
              <w:rPr>
                <w:rFonts w:ascii="Arial" w:hAnsi="Arial" w:cs="Arial"/>
              </w:rPr>
              <w:t>AUS</w:t>
            </w:r>
            <w:r w:rsidRPr="007D2410">
              <w:rPr>
                <w:rFonts w:ascii="Arial" w:hAnsi="Arial" w:cs="Arial"/>
                <w:lang w:val="en-US"/>
              </w:rPr>
              <w:t xml:space="preserve"> </w:t>
            </w:r>
            <w:r w:rsidRPr="00A8337C">
              <w:rPr>
                <w:rFonts w:ascii="Arial" w:hAnsi="Arial" w:cs="Arial"/>
              </w:rPr>
              <w:t>and</w:t>
            </w:r>
            <w:r w:rsidRPr="007D2410">
              <w:rPr>
                <w:rFonts w:ascii="Arial" w:hAnsi="Arial" w:cs="Arial"/>
                <w:lang w:val="en-US"/>
              </w:rPr>
              <w:t xml:space="preserve"> </w:t>
            </w:r>
            <w:r w:rsidRPr="00A8337C">
              <w:rPr>
                <w:rFonts w:ascii="Arial" w:hAnsi="Arial" w:cs="Arial"/>
              </w:rPr>
              <w:t>GR</w:t>
            </w:r>
            <w:r w:rsidR="007D2410" w:rsidRPr="007D2410">
              <w:rPr>
                <w:rFonts w:ascii="Arial" w:hAnsi="Arial" w:cs="Arial"/>
                <w:lang w:val="en-US"/>
              </w:rPr>
              <w:t xml:space="preserve"> </w:t>
            </w:r>
          </w:p>
          <w:p w14:paraId="18EA6896" w14:textId="77777777" w:rsidR="00FB6961" w:rsidRPr="007D2410" w:rsidRDefault="00FB6961" w:rsidP="00FB6961">
            <w:pPr>
              <w:rPr>
                <w:rFonts w:ascii="Arial" w:hAnsi="Arial" w:cs="Arial"/>
                <w:lang w:val="en-US"/>
              </w:rPr>
            </w:pPr>
          </w:p>
          <w:p w14:paraId="73BAF930" w14:textId="77777777" w:rsidR="00FB6961" w:rsidRPr="00A8337C" w:rsidRDefault="00FB6961" w:rsidP="00FB6961">
            <w:pPr>
              <w:pStyle w:val="a6"/>
              <w:numPr>
                <w:ilvl w:val="0"/>
                <w:numId w:val="6"/>
              </w:numPr>
              <w:rPr>
                <w:rFonts w:ascii="Arial" w:hAnsi="Arial" w:cs="Arial"/>
              </w:rPr>
            </w:pPr>
            <w:r w:rsidRPr="00A8337C">
              <w:rPr>
                <w:rFonts w:ascii="Arial" w:hAnsi="Arial" w:cs="Arial"/>
              </w:rPr>
              <w:t>The Hon. Justice Emilios Kyrou AO - President of the Administrative Review Tribunal and Judge of the Federal Court of Australia</w:t>
            </w:r>
          </w:p>
          <w:p w14:paraId="66F69734" w14:textId="77777777" w:rsidR="00FB6961" w:rsidRPr="00A8337C" w:rsidRDefault="00FB6961" w:rsidP="00FB6961">
            <w:pPr>
              <w:pStyle w:val="a6"/>
              <w:ind w:left="1080"/>
              <w:rPr>
                <w:rFonts w:ascii="Arial" w:hAnsi="Arial" w:cs="Arial"/>
              </w:rPr>
            </w:pPr>
          </w:p>
          <w:p w14:paraId="1D138DF8" w14:textId="4EC3B799" w:rsidR="00FB6961" w:rsidRPr="00CF5B89" w:rsidRDefault="00FB6961" w:rsidP="00FB6961">
            <w:pPr>
              <w:pStyle w:val="a6"/>
              <w:numPr>
                <w:ilvl w:val="0"/>
                <w:numId w:val="6"/>
              </w:numPr>
              <w:rPr>
                <w:rFonts w:ascii="Arial" w:hAnsi="Arial" w:cs="Arial"/>
              </w:rPr>
            </w:pPr>
            <w:r w:rsidRPr="00CF5B89">
              <w:rPr>
                <w:rFonts w:ascii="Arial" w:hAnsi="Arial" w:cs="Arial"/>
              </w:rPr>
              <w:t xml:space="preserve">GR: </w:t>
            </w:r>
            <w:r w:rsidR="007D2410" w:rsidRPr="00CF5B89">
              <w:rPr>
                <w:rFonts w:ascii="Arial" w:hAnsi="Arial" w:cs="Arial"/>
              </w:rPr>
              <w:t>Mr. Dimitris Finokaliotis, President of the Thessaloniki Bar Association</w:t>
            </w:r>
          </w:p>
          <w:p w14:paraId="123A2209" w14:textId="77777777" w:rsidR="00FB6961" w:rsidRPr="005062B0" w:rsidRDefault="00FB6961" w:rsidP="00FB6961">
            <w:pPr>
              <w:rPr>
                <w:rFonts w:ascii="Arial" w:hAnsi="Arial" w:cs="Arial"/>
                <w:sz w:val="20"/>
                <w:szCs w:val="20"/>
              </w:rPr>
            </w:pPr>
            <w:r w:rsidRPr="005062B0">
              <w:rPr>
                <w:rFonts w:ascii="Arial" w:hAnsi="Arial" w:cs="Arial"/>
                <w:sz w:val="20"/>
                <w:szCs w:val="20"/>
              </w:rPr>
              <w:t xml:space="preserve">Guide on this topic: </w:t>
            </w:r>
          </w:p>
          <w:p w14:paraId="5B387CEC" w14:textId="77777777" w:rsidR="00FB6961" w:rsidRPr="005062B0" w:rsidRDefault="00FB6961" w:rsidP="00FB6961">
            <w:pPr>
              <w:pStyle w:val="a6"/>
              <w:numPr>
                <w:ilvl w:val="0"/>
                <w:numId w:val="5"/>
              </w:numPr>
              <w:rPr>
                <w:rFonts w:ascii="Arial" w:hAnsi="Arial" w:cs="Arial"/>
                <w:sz w:val="20"/>
                <w:szCs w:val="20"/>
              </w:rPr>
            </w:pPr>
            <w:r w:rsidRPr="005062B0">
              <w:rPr>
                <w:rFonts w:ascii="Arial" w:hAnsi="Arial" w:cs="Arial"/>
                <w:sz w:val="20"/>
                <w:szCs w:val="20"/>
              </w:rPr>
              <w:t>A historical overview of Australian &amp; Greek administrative law, and how the foundations of each system have shaped their respective administrative legal framework, including judicial review;</w:t>
            </w:r>
          </w:p>
          <w:p w14:paraId="211D58C8" w14:textId="77777777" w:rsidR="00FB6961" w:rsidRPr="005062B0" w:rsidRDefault="00FB6961" w:rsidP="00FB6961">
            <w:pPr>
              <w:rPr>
                <w:rFonts w:ascii="Arial" w:hAnsi="Arial" w:cs="Arial"/>
                <w:sz w:val="20"/>
                <w:szCs w:val="20"/>
              </w:rPr>
            </w:pPr>
          </w:p>
          <w:p w14:paraId="7DE3AB79" w14:textId="77777777" w:rsidR="00FB6961" w:rsidRPr="005062B0" w:rsidRDefault="00FB6961" w:rsidP="00FB6961">
            <w:pPr>
              <w:pStyle w:val="a6"/>
              <w:numPr>
                <w:ilvl w:val="0"/>
                <w:numId w:val="5"/>
              </w:numPr>
              <w:rPr>
                <w:rFonts w:ascii="Arial" w:hAnsi="Arial" w:cs="Arial"/>
                <w:sz w:val="20"/>
                <w:szCs w:val="20"/>
              </w:rPr>
            </w:pPr>
            <w:r w:rsidRPr="005062B0">
              <w:rPr>
                <w:rFonts w:ascii="Arial" w:hAnsi="Arial" w:cs="Arial"/>
                <w:sz w:val="20"/>
                <w:szCs w:val="20"/>
              </w:rPr>
              <w:lastRenderedPageBreak/>
              <w:t>A deep dive into the structural differences in administrative law &amp; jurisdictions, how the principle of separation of powers influences administrative case law in each country – including the role of courts in reviewing administrative decisions in a common law system versus a civil law system;</w:t>
            </w:r>
          </w:p>
          <w:p w14:paraId="2236315A" w14:textId="77777777" w:rsidR="00FB6961" w:rsidRPr="005062B0" w:rsidRDefault="00FB6961" w:rsidP="00FB6961">
            <w:pPr>
              <w:rPr>
                <w:rFonts w:ascii="Arial" w:hAnsi="Arial" w:cs="Arial"/>
                <w:sz w:val="20"/>
                <w:szCs w:val="20"/>
              </w:rPr>
            </w:pPr>
          </w:p>
          <w:p w14:paraId="14100EDB" w14:textId="77777777" w:rsidR="00FB6961" w:rsidRPr="005062B0" w:rsidRDefault="00FB6961" w:rsidP="00FB6961">
            <w:pPr>
              <w:pStyle w:val="a6"/>
              <w:numPr>
                <w:ilvl w:val="0"/>
                <w:numId w:val="5"/>
              </w:numPr>
              <w:rPr>
                <w:rFonts w:ascii="Arial" w:hAnsi="Arial" w:cs="Arial"/>
                <w:sz w:val="20"/>
                <w:szCs w:val="20"/>
              </w:rPr>
            </w:pPr>
            <w:r w:rsidRPr="005062B0">
              <w:rPr>
                <w:rFonts w:ascii="Arial" w:hAnsi="Arial" w:cs="Arial"/>
                <w:sz w:val="20"/>
                <w:szCs w:val="20"/>
              </w:rPr>
              <w:t>A comparative analysis of administrative procedures in both countries, including decision-making processes, the role of administrative agencies, and the rights of individuals or entities affected by administrative actions – including an examination of judicial review of administrative decisions, grounds for review and the roles of Courts;</w:t>
            </w:r>
          </w:p>
          <w:p w14:paraId="4716B423" w14:textId="77777777" w:rsidR="00FB6961" w:rsidRPr="005062B0" w:rsidRDefault="00FB6961" w:rsidP="00FB6961">
            <w:pPr>
              <w:rPr>
                <w:rFonts w:ascii="Arial" w:hAnsi="Arial" w:cs="Arial"/>
                <w:sz w:val="20"/>
                <w:szCs w:val="20"/>
              </w:rPr>
            </w:pPr>
          </w:p>
          <w:p w14:paraId="4D096E9E" w14:textId="77777777" w:rsidR="00FB6961" w:rsidRPr="005062B0" w:rsidRDefault="00FB6961" w:rsidP="00FB6961">
            <w:pPr>
              <w:pStyle w:val="a6"/>
              <w:numPr>
                <w:ilvl w:val="0"/>
                <w:numId w:val="5"/>
              </w:numPr>
              <w:rPr>
                <w:rFonts w:ascii="Arial" w:hAnsi="Arial" w:cs="Arial"/>
                <w:sz w:val="20"/>
                <w:szCs w:val="20"/>
              </w:rPr>
            </w:pPr>
            <w:r w:rsidRPr="005062B0">
              <w:rPr>
                <w:rFonts w:ascii="Arial" w:hAnsi="Arial" w:cs="Arial"/>
                <w:sz w:val="20"/>
                <w:szCs w:val="20"/>
              </w:rPr>
              <w:t>Discussion on how Greece’s membership in the European Union has influenced its administrative law, including the incorporation of EU directives and regulations, and how this compares to Australia’s legal system; and</w:t>
            </w:r>
          </w:p>
          <w:p w14:paraId="7DE57D4F" w14:textId="77777777" w:rsidR="00FB6961" w:rsidRPr="005062B0" w:rsidRDefault="00FB6961" w:rsidP="00FB6961">
            <w:pPr>
              <w:pStyle w:val="a6"/>
              <w:numPr>
                <w:ilvl w:val="0"/>
                <w:numId w:val="5"/>
              </w:numPr>
              <w:rPr>
                <w:rFonts w:ascii="Arial" w:hAnsi="Arial" w:cs="Arial"/>
                <w:sz w:val="20"/>
                <w:szCs w:val="20"/>
              </w:rPr>
            </w:pPr>
            <w:r w:rsidRPr="005062B0">
              <w:rPr>
                <w:rFonts w:ascii="Arial" w:hAnsi="Arial" w:cs="Arial"/>
                <w:sz w:val="20"/>
                <w:szCs w:val="20"/>
              </w:rPr>
              <w:t>Exploration of contemporary challenges faced in Australia and Greece and discussion of proposed reforms.</w:t>
            </w:r>
          </w:p>
          <w:p w14:paraId="68053EB3" w14:textId="77777777" w:rsidR="00FB6961" w:rsidRPr="005062B0" w:rsidRDefault="00FB6961" w:rsidP="00FB6961">
            <w:pPr>
              <w:pStyle w:val="a6"/>
              <w:rPr>
                <w:rFonts w:ascii="Arial" w:hAnsi="Arial" w:cs="Arial"/>
                <w:sz w:val="20"/>
                <w:szCs w:val="20"/>
              </w:rPr>
            </w:pPr>
          </w:p>
          <w:p w14:paraId="2C4354BC"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t>Οδηγός για αυτό το θέμα:</w:t>
            </w:r>
          </w:p>
          <w:p w14:paraId="2E1685DE" w14:textId="77777777" w:rsidR="00FB6961" w:rsidRPr="005062B0" w:rsidRDefault="00FB6961" w:rsidP="00FB6961">
            <w:pPr>
              <w:rPr>
                <w:rFonts w:ascii="Arial" w:hAnsi="Arial" w:cs="Arial"/>
                <w:sz w:val="20"/>
                <w:szCs w:val="20"/>
                <w:lang w:val="el-GR"/>
              </w:rPr>
            </w:pPr>
          </w:p>
          <w:p w14:paraId="311A59C2" w14:textId="77777777" w:rsidR="00FB6961" w:rsidRPr="005062B0" w:rsidRDefault="00FB6961" w:rsidP="00FB6961">
            <w:pPr>
              <w:pStyle w:val="a6"/>
              <w:numPr>
                <w:ilvl w:val="0"/>
                <w:numId w:val="9"/>
              </w:numPr>
              <w:rPr>
                <w:rFonts w:ascii="Arial" w:hAnsi="Arial" w:cs="Arial"/>
                <w:sz w:val="20"/>
                <w:szCs w:val="20"/>
                <w:lang w:val="el-GR"/>
              </w:rPr>
            </w:pPr>
            <w:r w:rsidRPr="005062B0">
              <w:rPr>
                <w:rFonts w:ascii="Arial" w:hAnsi="Arial" w:cs="Arial"/>
                <w:sz w:val="20"/>
                <w:szCs w:val="20"/>
                <w:lang w:val="el-GR"/>
              </w:rPr>
              <w:t>Ιστορική ανασκόπηση του διοικητικού δικαίου στην Αυστραλία και την Ελλάδα, και πώς τα θεμέλια κάθε συστήματος έχουν διαμορφώσει το αντίστοιχο διοικητικό νομικό πλαίσιο, συμπεριλαμβανομένου του δικαστικού ελέγχου.</w:t>
            </w:r>
          </w:p>
          <w:p w14:paraId="5AF24596" w14:textId="77777777" w:rsidR="00FB6961" w:rsidRPr="005062B0" w:rsidRDefault="00FB6961" w:rsidP="00FB6961">
            <w:pPr>
              <w:pStyle w:val="a6"/>
              <w:rPr>
                <w:rFonts w:ascii="Arial" w:hAnsi="Arial" w:cs="Arial"/>
                <w:sz w:val="20"/>
                <w:szCs w:val="20"/>
                <w:lang w:val="el-GR"/>
              </w:rPr>
            </w:pPr>
          </w:p>
          <w:p w14:paraId="1B646ABB" w14:textId="77777777" w:rsidR="00FB6961" w:rsidRPr="005062B0" w:rsidRDefault="00FB6961" w:rsidP="00FB6961">
            <w:pPr>
              <w:pStyle w:val="a6"/>
              <w:numPr>
                <w:ilvl w:val="0"/>
                <w:numId w:val="9"/>
              </w:numPr>
              <w:rPr>
                <w:rFonts w:ascii="Arial" w:hAnsi="Arial" w:cs="Arial"/>
                <w:sz w:val="20"/>
                <w:szCs w:val="20"/>
                <w:lang w:val="el-GR"/>
              </w:rPr>
            </w:pPr>
            <w:r w:rsidRPr="005062B0">
              <w:rPr>
                <w:rFonts w:ascii="Arial" w:hAnsi="Arial" w:cs="Arial"/>
                <w:sz w:val="20"/>
                <w:szCs w:val="20"/>
                <w:lang w:val="el-GR"/>
              </w:rPr>
              <w:t>Εμβάθυνση στις δομικές διαφορές στο διοικητικό δίκαιο και στις δικαιοδοσίες, πώς η αρχή της διάκρισης των εξουσιών επηρεάζει τη νομολογία στις διοικητικές υποθέσεις σε κάθε χώρα – συμπεριλαμβανομένου του ρόλου των δικαστηρίων στην επανεξέταση διοικητικών αποφάσεων σε ένα σύστημα κοινοδικαίου σε σύγκριση με ένα σύστημα αστικού δικαίου.</w:t>
            </w:r>
          </w:p>
          <w:p w14:paraId="765F363C" w14:textId="77777777" w:rsidR="00FB6961" w:rsidRPr="005062B0" w:rsidRDefault="00FB6961" w:rsidP="00FB6961">
            <w:pPr>
              <w:pStyle w:val="a6"/>
              <w:rPr>
                <w:rFonts w:ascii="Arial" w:hAnsi="Arial" w:cs="Arial"/>
                <w:sz w:val="20"/>
                <w:szCs w:val="20"/>
                <w:lang w:val="el-GR"/>
              </w:rPr>
            </w:pPr>
          </w:p>
          <w:p w14:paraId="3DB0A5BE" w14:textId="77777777" w:rsidR="00FB6961" w:rsidRPr="005062B0" w:rsidRDefault="00FB6961" w:rsidP="00FB6961">
            <w:pPr>
              <w:pStyle w:val="a6"/>
              <w:numPr>
                <w:ilvl w:val="0"/>
                <w:numId w:val="9"/>
              </w:numPr>
              <w:rPr>
                <w:rFonts w:ascii="Arial" w:hAnsi="Arial" w:cs="Arial"/>
                <w:sz w:val="20"/>
                <w:szCs w:val="20"/>
                <w:lang w:val="el-GR"/>
              </w:rPr>
            </w:pPr>
            <w:r w:rsidRPr="005062B0">
              <w:rPr>
                <w:rFonts w:ascii="Arial" w:hAnsi="Arial" w:cs="Arial"/>
                <w:sz w:val="20"/>
                <w:szCs w:val="20"/>
                <w:lang w:val="el-GR"/>
              </w:rPr>
              <w:t xml:space="preserve">Συγκριτική ανάλυση των διοικητικών διαδικασιών στις δύο χώρες, συμπεριλαμβανομένων των διαδικασιών λήψης αποφάσεων, του ρόλου των διοικητικών οργανισμών και των δικαιωμάτων των ατόμων ή των φορέων που επηρεάζονται </w:t>
            </w:r>
            <w:r w:rsidRPr="005062B0">
              <w:rPr>
                <w:rFonts w:ascii="Arial" w:hAnsi="Arial" w:cs="Arial"/>
                <w:sz w:val="20"/>
                <w:szCs w:val="20"/>
                <w:lang w:val="el-GR"/>
              </w:rPr>
              <w:lastRenderedPageBreak/>
              <w:t>από διοικητικές ενέργειες – με εξέταση του δικαστικού ελέγχου των διοικητικών αποφάσεων, των λόγων για έλεγχο και του ρόλου των δικαστηρίων.</w:t>
            </w:r>
          </w:p>
          <w:p w14:paraId="3CD32CEF" w14:textId="77777777" w:rsidR="00FB6961" w:rsidRPr="005062B0" w:rsidRDefault="00FB6961" w:rsidP="00FB6961">
            <w:pPr>
              <w:pStyle w:val="a6"/>
              <w:rPr>
                <w:rFonts w:ascii="Arial" w:hAnsi="Arial" w:cs="Arial"/>
                <w:sz w:val="20"/>
                <w:szCs w:val="20"/>
                <w:lang w:val="el-GR"/>
              </w:rPr>
            </w:pPr>
          </w:p>
          <w:p w14:paraId="0C6FAE89" w14:textId="77777777" w:rsidR="00FB6961" w:rsidRPr="005062B0" w:rsidRDefault="00FB6961" w:rsidP="00FB6961">
            <w:pPr>
              <w:rPr>
                <w:rFonts w:ascii="Arial" w:hAnsi="Arial" w:cs="Arial"/>
                <w:sz w:val="20"/>
                <w:szCs w:val="20"/>
                <w:lang w:val="el-GR"/>
              </w:rPr>
            </w:pPr>
          </w:p>
          <w:p w14:paraId="33876BDA" w14:textId="77777777" w:rsidR="00FB6961" w:rsidRPr="005062B0" w:rsidRDefault="00FB6961" w:rsidP="00FB6961">
            <w:pPr>
              <w:pStyle w:val="a6"/>
              <w:numPr>
                <w:ilvl w:val="0"/>
                <w:numId w:val="9"/>
              </w:numPr>
              <w:rPr>
                <w:rFonts w:ascii="Arial" w:hAnsi="Arial" w:cs="Arial"/>
                <w:sz w:val="20"/>
                <w:szCs w:val="20"/>
                <w:lang w:val="el-GR"/>
              </w:rPr>
            </w:pPr>
            <w:r w:rsidRPr="005062B0">
              <w:rPr>
                <w:rFonts w:ascii="Arial" w:hAnsi="Arial" w:cs="Arial"/>
                <w:sz w:val="20"/>
                <w:szCs w:val="20"/>
                <w:lang w:val="el-GR"/>
              </w:rPr>
              <w:t>Συζήτηση σχετικά με το πώς η συμμετοχή της Ελλάδας στην Ευρωπαϊκή Ένωση έχει επηρεάσει το διοικητικό της δίκαιο, συμπεριλαμβανομένης της ενσωμάτωσης οδηγιών και κανονισμών της ΕΕ, και πώς αυτό συγκρίνεται με το νομικό σύστημα της Αυστραλίας.</w:t>
            </w:r>
          </w:p>
          <w:p w14:paraId="6D4158DE" w14:textId="77777777" w:rsidR="00FB6961" w:rsidRPr="005062B0" w:rsidRDefault="00FB6961" w:rsidP="00FB6961">
            <w:pPr>
              <w:rPr>
                <w:rFonts w:ascii="Arial" w:hAnsi="Arial" w:cs="Arial"/>
                <w:sz w:val="20"/>
                <w:szCs w:val="20"/>
                <w:lang w:val="el-GR"/>
              </w:rPr>
            </w:pPr>
          </w:p>
          <w:p w14:paraId="7EFB3235" w14:textId="77777777" w:rsidR="00FB6961" w:rsidRPr="005062B0" w:rsidRDefault="00FB6961" w:rsidP="00FB6961">
            <w:pPr>
              <w:pStyle w:val="a6"/>
              <w:numPr>
                <w:ilvl w:val="0"/>
                <w:numId w:val="9"/>
              </w:numPr>
              <w:rPr>
                <w:rFonts w:ascii="Arial" w:hAnsi="Arial" w:cs="Arial"/>
                <w:sz w:val="20"/>
                <w:szCs w:val="20"/>
                <w:lang w:val="el-GR"/>
              </w:rPr>
            </w:pPr>
            <w:r w:rsidRPr="005062B0">
              <w:rPr>
                <w:rFonts w:ascii="Arial" w:hAnsi="Arial" w:cs="Arial"/>
                <w:sz w:val="20"/>
                <w:szCs w:val="20"/>
                <w:lang w:val="el-GR"/>
              </w:rPr>
              <w:t>Διερεύνηση σύγχρονων προκλήσεων που αντιμετωπίζουν η Αυστραλία και η Ελλάδα</w:t>
            </w:r>
            <w:r w:rsidRPr="005062B0">
              <w:rPr>
                <w:rFonts w:ascii="Arial" w:hAnsi="Arial" w:cs="Arial"/>
                <w:sz w:val="20"/>
                <w:szCs w:val="20"/>
              </w:rPr>
              <w:t> </w:t>
            </w:r>
            <w:r w:rsidRPr="005062B0">
              <w:rPr>
                <w:rFonts w:ascii="Arial" w:hAnsi="Arial" w:cs="Arial"/>
                <w:sz w:val="20"/>
                <w:szCs w:val="20"/>
                <w:lang w:val="el-GR"/>
              </w:rPr>
              <w:t>και συζήτηση για τις προτεινόμενες μεταρρυθμίσεις.</w:t>
            </w:r>
          </w:p>
          <w:p w14:paraId="05C21B4F" w14:textId="77777777" w:rsidR="00FB6961" w:rsidRPr="00A8337C" w:rsidRDefault="00FB6961" w:rsidP="00FB6961">
            <w:pPr>
              <w:rPr>
                <w:rFonts w:ascii="Arial" w:hAnsi="Arial" w:cs="Arial"/>
                <w:lang w:val="el-GR"/>
              </w:rPr>
            </w:pPr>
          </w:p>
        </w:tc>
        <w:tc>
          <w:tcPr>
            <w:tcW w:w="2278" w:type="dxa"/>
            <w:noWrap/>
            <w:hideMark/>
          </w:tcPr>
          <w:p w14:paraId="029E6983"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71218D48" w14:textId="77777777" w:rsidTr="00FB6961">
        <w:trPr>
          <w:trHeight w:val="768"/>
        </w:trPr>
        <w:tc>
          <w:tcPr>
            <w:tcW w:w="1506" w:type="dxa"/>
            <w:noWrap/>
            <w:hideMark/>
          </w:tcPr>
          <w:p w14:paraId="1D87F660" w14:textId="77777777" w:rsidR="00FB6961" w:rsidRPr="00A8337C" w:rsidRDefault="00FB6961" w:rsidP="00FB6961">
            <w:pPr>
              <w:rPr>
                <w:rFonts w:ascii="Arial" w:hAnsi="Arial" w:cs="Arial"/>
              </w:rPr>
            </w:pPr>
          </w:p>
        </w:tc>
        <w:tc>
          <w:tcPr>
            <w:tcW w:w="1047" w:type="dxa"/>
            <w:noWrap/>
            <w:hideMark/>
          </w:tcPr>
          <w:p w14:paraId="040384B0" w14:textId="77777777" w:rsidR="00FB6961" w:rsidRPr="00A8337C" w:rsidRDefault="00FB6961" w:rsidP="00FB6961">
            <w:pPr>
              <w:rPr>
                <w:rFonts w:ascii="Arial" w:hAnsi="Arial" w:cs="Arial"/>
              </w:rPr>
            </w:pPr>
            <w:r w:rsidRPr="00A8337C">
              <w:rPr>
                <w:rFonts w:ascii="Arial" w:hAnsi="Arial" w:cs="Arial"/>
              </w:rPr>
              <w:t>18:25-19:20</w:t>
            </w:r>
          </w:p>
        </w:tc>
        <w:tc>
          <w:tcPr>
            <w:tcW w:w="11623" w:type="dxa"/>
            <w:hideMark/>
          </w:tcPr>
          <w:p w14:paraId="1606162D" w14:textId="77777777" w:rsidR="00FB6961" w:rsidRPr="00237AB4" w:rsidRDefault="00FB6961" w:rsidP="00FB6961">
            <w:pPr>
              <w:rPr>
                <w:rFonts w:ascii="Arial" w:hAnsi="Arial" w:cs="Arial"/>
                <w:b/>
                <w:bCs/>
              </w:rPr>
            </w:pPr>
            <w:r w:rsidRPr="00237AB4">
              <w:rPr>
                <w:rFonts w:ascii="Arial" w:hAnsi="Arial" w:cs="Arial"/>
                <w:b/>
                <w:bCs/>
              </w:rPr>
              <w:t xml:space="preserve">DAY 2, SESSION C: </w:t>
            </w:r>
          </w:p>
          <w:p w14:paraId="028D85B5" w14:textId="06F316E9" w:rsidR="00FB6961" w:rsidRDefault="00FB6961" w:rsidP="00FB6961">
            <w:pPr>
              <w:rPr>
                <w:rStyle w:val="ac"/>
                <w:b w:val="0"/>
                <w:bCs w:val="0"/>
                <w:color w:val="222222"/>
              </w:rPr>
            </w:pPr>
            <w:r w:rsidRPr="001E345D">
              <w:rPr>
                <w:rStyle w:val="ac"/>
                <w:rFonts w:ascii="Arial" w:hAnsi="Arial" w:cs="Arial"/>
                <w:b w:val="0"/>
                <w:bCs w:val="0"/>
                <w:color w:val="222222"/>
              </w:rPr>
              <w:t xml:space="preserve">Legal Developments in light of technological progress </w:t>
            </w:r>
            <w:r w:rsidR="007D2410">
              <w:rPr>
                <w:rStyle w:val="ac"/>
                <w:rFonts w:ascii="Arial" w:hAnsi="Arial" w:cs="Arial"/>
                <w:b w:val="0"/>
                <w:bCs w:val="0"/>
                <w:color w:val="222222"/>
              </w:rPr>
              <w:t>:</w:t>
            </w:r>
            <w:r w:rsidR="007D2410" w:rsidRPr="001E345D">
              <w:rPr>
                <w:rStyle w:val="ac"/>
                <w:rFonts w:ascii="Arial" w:hAnsi="Arial" w:cs="Arial"/>
                <w:b w:val="0"/>
                <w:bCs w:val="0"/>
                <w:color w:val="222222"/>
              </w:rPr>
              <w:t xml:space="preserve"> Digital Governance and Cross-Border Transfer of Personal Data </w:t>
            </w:r>
            <w:r w:rsidRPr="001E345D">
              <w:rPr>
                <w:rStyle w:val="ac"/>
                <w:rFonts w:ascii="Arial" w:hAnsi="Arial" w:cs="Arial"/>
                <w:b w:val="0"/>
                <w:bCs w:val="0"/>
                <w:color w:val="222222"/>
              </w:rPr>
              <w:t>- Land Registry: Issues of Common Interest for Greek and American Attorneys</w:t>
            </w:r>
          </w:p>
          <w:p w14:paraId="0A4F1D91" w14:textId="77777777" w:rsidR="00FB6961" w:rsidRDefault="00FB6961" w:rsidP="00FB6961">
            <w:pPr>
              <w:rPr>
                <w:rStyle w:val="ac"/>
                <w:rFonts w:ascii="Arial" w:hAnsi="Arial" w:cs="Arial"/>
                <w:b w:val="0"/>
                <w:bCs w:val="0"/>
                <w:color w:val="222222"/>
              </w:rPr>
            </w:pPr>
          </w:p>
          <w:p w14:paraId="182DE89F" w14:textId="24254415" w:rsidR="00FB6961" w:rsidRPr="00814244" w:rsidRDefault="00FB6961" w:rsidP="00FB6961">
            <w:pPr>
              <w:rPr>
                <w:rStyle w:val="ac"/>
                <w:rFonts w:ascii="Arial" w:hAnsi="Arial" w:cs="Arial"/>
                <w:b w:val="0"/>
                <w:bCs w:val="0"/>
                <w:color w:val="222222"/>
                <w:lang w:val="el-GR"/>
              </w:rPr>
            </w:pPr>
            <w:bookmarkStart w:id="1" w:name="OLE_LINK1"/>
            <w:r w:rsidRPr="00814244">
              <w:rPr>
                <w:rStyle w:val="ac"/>
                <w:rFonts w:ascii="Arial" w:hAnsi="Arial" w:cs="Arial"/>
                <w:b w:val="0"/>
                <w:bCs w:val="0"/>
                <w:color w:val="222222"/>
                <w:lang w:val="el-GR"/>
              </w:rPr>
              <w:t>Δικαϊκές εξελίξεις υπό το φως της τεχνολογικής προόδου</w:t>
            </w:r>
            <w:r w:rsidR="007D2410" w:rsidRPr="007D2410">
              <w:rPr>
                <w:rStyle w:val="ac"/>
                <w:rFonts w:ascii="Arial" w:hAnsi="Arial" w:cs="Arial"/>
                <w:b w:val="0"/>
                <w:bCs w:val="0"/>
                <w:color w:val="222222"/>
                <w:lang w:val="el-GR"/>
              </w:rPr>
              <w:t>:</w:t>
            </w:r>
            <w:r w:rsidRPr="00814244">
              <w:rPr>
                <w:rStyle w:val="ac"/>
                <w:rFonts w:ascii="Arial" w:hAnsi="Arial" w:cs="Arial"/>
                <w:b w:val="0"/>
                <w:bCs w:val="0"/>
                <w:color w:val="222222"/>
                <w:lang w:val="el-GR"/>
              </w:rPr>
              <w:t xml:space="preserve"> </w:t>
            </w:r>
            <w:r w:rsidR="007D2410" w:rsidRPr="00814244">
              <w:rPr>
                <w:rStyle w:val="ac"/>
                <w:rFonts w:ascii="Arial" w:hAnsi="Arial" w:cs="Arial"/>
                <w:b w:val="0"/>
                <w:bCs w:val="0"/>
                <w:color w:val="222222"/>
                <w:lang w:val="el-GR"/>
              </w:rPr>
              <w:t xml:space="preserve"> ψηφιακή διακυβέρνηση,</w:t>
            </w:r>
            <w:r w:rsidR="00052092">
              <w:rPr>
                <w:rStyle w:val="ac"/>
                <w:rFonts w:ascii="Arial" w:hAnsi="Arial" w:cs="Arial"/>
                <w:b w:val="0"/>
                <w:bCs w:val="0"/>
                <w:color w:val="222222"/>
                <w:lang w:val="el-GR"/>
              </w:rPr>
              <w:t xml:space="preserve"> </w:t>
            </w:r>
            <w:r w:rsidR="00052092" w:rsidRPr="00052092">
              <w:rPr>
                <w:rStyle w:val="ac"/>
                <w:rFonts w:ascii="Arial" w:hAnsi="Arial" w:cs="Arial"/>
                <w:b w:val="0"/>
                <w:bCs w:val="0"/>
                <w:color w:val="222222"/>
                <w:lang w:val="el-GR"/>
              </w:rPr>
              <w:t>Τεχνητή Νοημοσύνη,</w:t>
            </w:r>
            <w:r w:rsidR="007D2410" w:rsidRPr="00814244">
              <w:rPr>
                <w:rStyle w:val="ac"/>
                <w:rFonts w:ascii="Arial" w:hAnsi="Arial" w:cs="Arial"/>
                <w:b w:val="0"/>
                <w:bCs w:val="0"/>
                <w:color w:val="222222"/>
                <w:lang w:val="el-GR"/>
              </w:rPr>
              <w:t xml:space="preserve"> διασυνοριακή μεταφορά προσωπικών δεδομένων</w:t>
            </w:r>
            <w:bookmarkEnd w:id="1"/>
            <w:r w:rsidRPr="00814244">
              <w:rPr>
                <w:rStyle w:val="ac"/>
                <w:rFonts w:ascii="Arial" w:hAnsi="Arial" w:cs="Arial"/>
                <w:b w:val="0"/>
                <w:bCs w:val="0"/>
                <w:color w:val="222222"/>
                <w:lang w:val="el-GR"/>
              </w:rPr>
              <w:t>: ζητήματα κοινού ενδιαφέροντος Ελλήνων και αμερικανών δικηγόρων</w:t>
            </w:r>
          </w:p>
          <w:p w14:paraId="3441D4EC" w14:textId="77777777" w:rsidR="00FB6961" w:rsidRPr="00A37DE9" w:rsidRDefault="00FB6961" w:rsidP="00FB6961">
            <w:pPr>
              <w:rPr>
                <w:rFonts w:ascii="Arial" w:hAnsi="Arial" w:cs="Arial"/>
                <w:lang w:val="en-US"/>
              </w:rPr>
            </w:pPr>
            <w:r w:rsidRPr="002D240F">
              <w:rPr>
                <w:rFonts w:ascii="Arial" w:hAnsi="Arial" w:cs="Arial"/>
                <w:lang w:val="en-US"/>
              </w:rPr>
              <w:br/>
            </w: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USA and GR</w:t>
            </w:r>
          </w:p>
          <w:p w14:paraId="54C6A8EB" w14:textId="77777777" w:rsidR="005062B0" w:rsidRPr="00A37DE9" w:rsidRDefault="005062B0" w:rsidP="00FB6961">
            <w:pPr>
              <w:rPr>
                <w:rFonts w:ascii="Arial" w:hAnsi="Arial" w:cs="Arial"/>
                <w:lang w:val="en-US"/>
              </w:rPr>
            </w:pPr>
          </w:p>
          <w:p w14:paraId="57FF2966" w14:textId="49950A75" w:rsidR="00A37DE9" w:rsidRPr="00A37DE9" w:rsidRDefault="005062B0" w:rsidP="00A37DE9">
            <w:pPr>
              <w:rPr>
                <w:rFonts w:ascii="Arial" w:hAnsi="Arial" w:cs="Arial"/>
                <w:lang w:val="el-GR"/>
              </w:rPr>
            </w:pPr>
            <w:r w:rsidRPr="005062B0">
              <w:rPr>
                <w:rFonts w:ascii="Arial" w:hAnsi="Arial" w:cs="Arial"/>
                <w:b/>
                <w:bCs/>
                <w:lang w:val="el-GR"/>
              </w:rPr>
              <w:lastRenderedPageBreak/>
              <w:t xml:space="preserve">Συντονιστής: </w:t>
            </w:r>
            <w:r w:rsidR="00A37DE9" w:rsidRPr="00A37DE9">
              <w:rPr>
                <w:rFonts w:ascii="Aptos" w:eastAsia="Times New Roman" w:hAnsi="Aptos" w:cs="Times New Roman"/>
                <w:color w:val="000000"/>
                <w:kern w:val="0"/>
                <w:lang w:val="el-GR" w:eastAsia="el-GR"/>
                <w14:ligatures w14:val="none"/>
              </w:rPr>
              <w:t xml:space="preserve"> </w:t>
            </w:r>
            <w:r w:rsidR="00A37DE9" w:rsidRPr="00A37DE9">
              <w:rPr>
                <w:rFonts w:ascii="Arial" w:hAnsi="Arial" w:cs="Arial"/>
                <w:lang w:val="el-GR"/>
              </w:rPr>
              <w:t>Στάθης Μίχος, Δικηγόρος, </w:t>
            </w:r>
            <w:r w:rsidR="00A37DE9" w:rsidRPr="00A37DE9">
              <w:rPr>
                <w:rFonts w:ascii="Arial" w:hAnsi="Arial" w:cs="Arial"/>
                <w:lang w:val="en-US"/>
              </w:rPr>
              <w:t>LL</w:t>
            </w:r>
            <w:r w:rsidR="00A37DE9" w:rsidRPr="00A37DE9">
              <w:rPr>
                <w:rFonts w:ascii="Arial" w:hAnsi="Arial" w:cs="Arial"/>
                <w:lang w:val="el-GR"/>
              </w:rPr>
              <w:t>.</w:t>
            </w:r>
            <w:r w:rsidR="00A37DE9" w:rsidRPr="00A37DE9">
              <w:rPr>
                <w:rFonts w:ascii="Arial" w:hAnsi="Arial" w:cs="Arial"/>
                <w:lang w:val="en-US"/>
              </w:rPr>
              <w:t>M</w:t>
            </w:r>
            <w:r w:rsidR="00A37DE9" w:rsidRPr="00A37DE9">
              <w:rPr>
                <w:rFonts w:ascii="Arial" w:hAnsi="Arial" w:cs="Arial"/>
                <w:lang w:val="el-GR"/>
              </w:rPr>
              <w:t>., Μ.Δ.Ε., Διευθυντής Νομικών Θεμάτων </w:t>
            </w:r>
            <w:r w:rsidR="00A37DE9" w:rsidRPr="00A37DE9">
              <w:rPr>
                <w:rFonts w:ascii="Arial" w:hAnsi="Arial" w:cs="Arial"/>
                <w:lang w:val="en-US"/>
              </w:rPr>
              <w:t>Pfizer</w:t>
            </w:r>
            <w:r w:rsidR="00A37DE9" w:rsidRPr="00A37DE9">
              <w:rPr>
                <w:rFonts w:ascii="Arial" w:hAnsi="Arial" w:cs="Arial"/>
                <w:lang w:val="el-GR"/>
              </w:rPr>
              <w:t> (Ελλάδα, Ισραήλ, Κύπρο &amp; Μάλτα)</w:t>
            </w:r>
          </w:p>
          <w:p w14:paraId="72E40831" w14:textId="77777777" w:rsidR="00A37DE9" w:rsidRPr="00A37DE9" w:rsidRDefault="00A37DE9" w:rsidP="00A37DE9">
            <w:pPr>
              <w:rPr>
                <w:rFonts w:ascii="Arial" w:hAnsi="Arial" w:cs="Arial"/>
                <w:lang w:val="en-US"/>
              </w:rPr>
            </w:pPr>
            <w:r w:rsidRPr="00A37DE9">
              <w:rPr>
                <w:rFonts w:ascii="Arial" w:hAnsi="Arial" w:cs="Arial"/>
                <w:lang w:val="en-US"/>
              </w:rPr>
              <w:t>Stathis Mihos, Lawyer, LL.M., M.A., Sr. Legal Director Pfizer (Greece, Israel, Cyprus &amp; Malta)</w:t>
            </w:r>
          </w:p>
          <w:p w14:paraId="2FDF409E" w14:textId="311B2D59" w:rsidR="005062B0" w:rsidRPr="00A37DE9" w:rsidRDefault="005062B0" w:rsidP="00FB6961">
            <w:pPr>
              <w:rPr>
                <w:rFonts w:ascii="Arial" w:hAnsi="Arial" w:cs="Arial"/>
                <w:b/>
                <w:bCs/>
                <w:lang w:val="en-US"/>
              </w:rPr>
            </w:pPr>
          </w:p>
          <w:p w14:paraId="5C924307" w14:textId="77777777" w:rsidR="00FB6961" w:rsidRPr="00A8337C" w:rsidRDefault="00FB6961" w:rsidP="00FB6961">
            <w:pPr>
              <w:rPr>
                <w:rFonts w:ascii="Arial" w:hAnsi="Arial" w:cs="Arial"/>
              </w:rPr>
            </w:pPr>
          </w:p>
          <w:p w14:paraId="72224B34" w14:textId="77777777" w:rsidR="00FB6961" w:rsidRPr="00E6565B" w:rsidRDefault="00FB6961" w:rsidP="00FB6961">
            <w:pPr>
              <w:pStyle w:val="a6"/>
              <w:numPr>
                <w:ilvl w:val="0"/>
                <w:numId w:val="10"/>
              </w:numPr>
              <w:rPr>
                <w:rFonts w:ascii="Arial" w:hAnsi="Arial" w:cs="Arial"/>
                <w:highlight w:val="yellow"/>
              </w:rPr>
            </w:pPr>
            <w:r w:rsidRPr="00E6565B">
              <w:rPr>
                <w:rFonts w:ascii="Arial" w:hAnsi="Arial" w:cs="Arial"/>
                <w:highlight w:val="yellow"/>
              </w:rPr>
              <w:t>USA: TBC</w:t>
            </w:r>
          </w:p>
          <w:p w14:paraId="28AC0261" w14:textId="77777777" w:rsidR="00FB6961" w:rsidRPr="00A8337C" w:rsidRDefault="00FB6961" w:rsidP="00FB6961">
            <w:pPr>
              <w:pStyle w:val="a6"/>
              <w:ind w:left="1080"/>
              <w:rPr>
                <w:rFonts w:ascii="Arial" w:hAnsi="Arial" w:cs="Arial"/>
              </w:rPr>
            </w:pPr>
          </w:p>
          <w:p w14:paraId="69E3F9B5" w14:textId="25AE197A" w:rsidR="00FB6961" w:rsidRPr="005062B0" w:rsidRDefault="00FB6961" w:rsidP="00FB6961">
            <w:pPr>
              <w:pStyle w:val="a6"/>
              <w:numPr>
                <w:ilvl w:val="0"/>
                <w:numId w:val="10"/>
              </w:numPr>
              <w:rPr>
                <w:rFonts w:ascii="Arial" w:hAnsi="Arial" w:cs="Arial"/>
              </w:rPr>
            </w:pPr>
            <w:r w:rsidRPr="005062B0">
              <w:rPr>
                <w:rFonts w:ascii="Arial" w:hAnsi="Arial" w:cs="Arial"/>
                <w:b/>
                <w:bCs/>
              </w:rPr>
              <w:t>GR:</w:t>
            </w:r>
            <w:r w:rsidR="00052092" w:rsidRPr="005062B0">
              <w:rPr>
                <w:rFonts w:ascii="Arial" w:hAnsi="Arial" w:cs="Arial"/>
                <w:b/>
                <w:bCs/>
                <w:lang w:val="en-US"/>
              </w:rPr>
              <w:t xml:space="preserve"> </w:t>
            </w:r>
            <w:r w:rsidR="00052092" w:rsidRPr="005062B0">
              <w:t xml:space="preserve"> </w:t>
            </w:r>
            <w:r w:rsidR="00052092" w:rsidRPr="005062B0">
              <w:rPr>
                <w:rFonts w:ascii="Arial" w:hAnsi="Arial" w:cs="Arial"/>
                <w:lang w:val="en-US"/>
              </w:rPr>
              <w:t>Κώστας Αργυρόπουλος, General Counsel του  Ομίλου Space Hellas - Chief Legal &amp;</w:t>
            </w:r>
            <w:r w:rsidR="005062B0" w:rsidRPr="005062B0">
              <w:rPr>
                <w:rFonts w:ascii="Arial" w:hAnsi="Arial" w:cs="Arial"/>
                <w:lang w:val="en-US"/>
              </w:rPr>
              <w:t xml:space="preserve"> </w:t>
            </w:r>
            <w:r w:rsidR="00052092" w:rsidRPr="005062B0">
              <w:rPr>
                <w:rFonts w:ascii="Arial" w:hAnsi="Arial" w:cs="Arial"/>
                <w:lang w:val="en-US"/>
              </w:rPr>
              <w:t>Compliance Officer</w:t>
            </w:r>
          </w:p>
          <w:p w14:paraId="69EF96FA" w14:textId="77777777" w:rsidR="00FB6961" w:rsidRPr="00A8337C" w:rsidRDefault="00FB6961" w:rsidP="00FB6961">
            <w:pPr>
              <w:rPr>
                <w:rFonts w:ascii="Arial" w:hAnsi="Arial" w:cs="Arial"/>
              </w:rPr>
            </w:pPr>
          </w:p>
        </w:tc>
        <w:tc>
          <w:tcPr>
            <w:tcW w:w="2278" w:type="dxa"/>
            <w:noWrap/>
            <w:hideMark/>
          </w:tcPr>
          <w:p w14:paraId="277FE930"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40031E4A" w14:textId="77777777" w:rsidTr="00FB6961">
        <w:trPr>
          <w:trHeight w:val="488"/>
        </w:trPr>
        <w:tc>
          <w:tcPr>
            <w:tcW w:w="1506" w:type="dxa"/>
            <w:shd w:val="clear" w:color="auto" w:fill="D9D9D9" w:themeFill="background1" w:themeFillShade="D9"/>
            <w:noWrap/>
            <w:hideMark/>
          </w:tcPr>
          <w:p w14:paraId="2F3601DD" w14:textId="77777777" w:rsidR="00FB6961" w:rsidRPr="00A8337C" w:rsidRDefault="00FB6961" w:rsidP="00FB6961">
            <w:pPr>
              <w:rPr>
                <w:rFonts w:ascii="Arial" w:hAnsi="Arial" w:cs="Arial"/>
              </w:rPr>
            </w:pPr>
            <w:r w:rsidRPr="00A8337C">
              <w:rPr>
                <w:rFonts w:ascii="Arial" w:hAnsi="Arial" w:cs="Arial"/>
              </w:rPr>
              <w:lastRenderedPageBreak/>
              <w:t>Wednesday 9 July (DAY THREE)</w:t>
            </w:r>
          </w:p>
        </w:tc>
        <w:tc>
          <w:tcPr>
            <w:tcW w:w="1047" w:type="dxa"/>
            <w:shd w:val="clear" w:color="auto" w:fill="D9D9D9" w:themeFill="background1" w:themeFillShade="D9"/>
            <w:noWrap/>
            <w:hideMark/>
          </w:tcPr>
          <w:p w14:paraId="45F234C1" w14:textId="15ABF237" w:rsidR="00FB6961" w:rsidRPr="005062B0" w:rsidRDefault="00FB6961" w:rsidP="00FB6961">
            <w:pPr>
              <w:rPr>
                <w:rFonts w:ascii="Arial" w:hAnsi="Arial" w:cs="Arial"/>
                <w:lang w:val="el-GR"/>
              </w:rPr>
            </w:pPr>
            <w:r w:rsidRPr="00A8337C">
              <w:rPr>
                <w:rFonts w:ascii="Arial" w:hAnsi="Arial" w:cs="Arial"/>
              </w:rPr>
              <w:t>9:00-9:</w:t>
            </w:r>
            <w:r w:rsidR="005062B0">
              <w:rPr>
                <w:rFonts w:ascii="Arial" w:hAnsi="Arial" w:cs="Arial"/>
                <w:lang w:val="el-GR"/>
              </w:rPr>
              <w:t>45</w:t>
            </w:r>
          </w:p>
        </w:tc>
        <w:tc>
          <w:tcPr>
            <w:tcW w:w="11623" w:type="dxa"/>
            <w:shd w:val="clear" w:color="auto" w:fill="D9D9D9" w:themeFill="background1" w:themeFillShade="D9"/>
            <w:noWrap/>
            <w:hideMark/>
          </w:tcPr>
          <w:p w14:paraId="77DEB62A" w14:textId="77777777" w:rsidR="00FB6961" w:rsidRPr="00A8337C" w:rsidRDefault="00FB6961" w:rsidP="00FB6961">
            <w:pPr>
              <w:rPr>
                <w:rFonts w:ascii="Arial" w:hAnsi="Arial" w:cs="Arial"/>
              </w:rPr>
            </w:pPr>
          </w:p>
          <w:p w14:paraId="57268355" w14:textId="77777777" w:rsidR="00FB6961" w:rsidRPr="006472C7" w:rsidRDefault="00FB6961" w:rsidP="00FB6961">
            <w:pPr>
              <w:rPr>
                <w:rFonts w:ascii="Arial" w:hAnsi="Arial" w:cs="Arial"/>
              </w:rPr>
            </w:pPr>
            <w:r w:rsidRPr="00A8337C">
              <w:rPr>
                <w:rFonts w:ascii="Arial" w:hAnsi="Arial" w:cs="Arial"/>
              </w:rPr>
              <w:t>Morning Coffee/Πρωινό καφέ</w:t>
            </w:r>
          </w:p>
          <w:p w14:paraId="35FF523C" w14:textId="65AE52A5" w:rsidR="006472C7" w:rsidRPr="005062B0" w:rsidRDefault="006472C7" w:rsidP="00FB6961">
            <w:pPr>
              <w:rPr>
                <w:rFonts w:ascii="Arial" w:hAnsi="Arial" w:cs="Arial"/>
                <w:lang w:val="el-GR"/>
              </w:rPr>
            </w:pPr>
            <w:r w:rsidRPr="005062B0">
              <w:rPr>
                <w:rFonts w:ascii="Arial" w:hAnsi="Arial" w:cs="Arial"/>
                <w:i/>
                <w:iCs/>
                <w:lang w:val="el-GR"/>
              </w:rPr>
              <w:t xml:space="preserve"> </w:t>
            </w:r>
          </w:p>
        </w:tc>
        <w:tc>
          <w:tcPr>
            <w:tcW w:w="2278" w:type="dxa"/>
            <w:shd w:val="clear" w:color="auto" w:fill="D9D9D9" w:themeFill="background1" w:themeFillShade="D9"/>
            <w:noWrap/>
            <w:hideMark/>
          </w:tcPr>
          <w:p w14:paraId="1F028DB5" w14:textId="77777777" w:rsidR="00FB6961" w:rsidRPr="00A8337C" w:rsidRDefault="00FB6961" w:rsidP="00FB6961">
            <w:pPr>
              <w:rPr>
                <w:rFonts w:ascii="Arial" w:hAnsi="Arial" w:cs="Arial"/>
              </w:rPr>
            </w:pPr>
            <w:r w:rsidRPr="00A8337C">
              <w:rPr>
                <w:rFonts w:ascii="Arial" w:hAnsi="Arial" w:cs="Arial"/>
              </w:rPr>
              <w:t>Megaron Mousikis Banqueting Hall Lobby</w:t>
            </w:r>
          </w:p>
        </w:tc>
      </w:tr>
      <w:tr w:rsidR="005062B0" w:rsidRPr="002D240F" w14:paraId="33FDB540" w14:textId="77777777" w:rsidTr="00FB6961">
        <w:trPr>
          <w:trHeight w:val="488"/>
        </w:trPr>
        <w:tc>
          <w:tcPr>
            <w:tcW w:w="1506" w:type="dxa"/>
            <w:shd w:val="clear" w:color="auto" w:fill="D9D9D9" w:themeFill="background1" w:themeFillShade="D9"/>
            <w:noWrap/>
          </w:tcPr>
          <w:p w14:paraId="16A7AB75" w14:textId="77777777" w:rsidR="005062B0" w:rsidRPr="00A8337C" w:rsidRDefault="005062B0" w:rsidP="00FB6961">
            <w:pPr>
              <w:rPr>
                <w:rFonts w:ascii="Arial" w:hAnsi="Arial" w:cs="Arial"/>
              </w:rPr>
            </w:pPr>
          </w:p>
        </w:tc>
        <w:tc>
          <w:tcPr>
            <w:tcW w:w="1047" w:type="dxa"/>
            <w:shd w:val="clear" w:color="auto" w:fill="D9D9D9" w:themeFill="background1" w:themeFillShade="D9"/>
            <w:noWrap/>
          </w:tcPr>
          <w:p w14:paraId="39695EF4" w14:textId="6EC2FBD5" w:rsidR="005062B0" w:rsidRPr="005062B0" w:rsidRDefault="005062B0" w:rsidP="00FB6961">
            <w:pPr>
              <w:rPr>
                <w:rFonts w:ascii="Arial" w:hAnsi="Arial" w:cs="Arial"/>
                <w:lang w:val="el-GR"/>
              </w:rPr>
            </w:pPr>
            <w:r>
              <w:rPr>
                <w:rFonts w:ascii="Arial" w:hAnsi="Arial" w:cs="Arial"/>
                <w:lang w:val="el-GR"/>
              </w:rPr>
              <w:t>9:45 – 10:00</w:t>
            </w:r>
          </w:p>
        </w:tc>
        <w:tc>
          <w:tcPr>
            <w:tcW w:w="11623" w:type="dxa"/>
            <w:shd w:val="clear" w:color="auto" w:fill="D9D9D9" w:themeFill="background1" w:themeFillShade="D9"/>
            <w:noWrap/>
          </w:tcPr>
          <w:p w14:paraId="6BA57156" w14:textId="796C952C" w:rsidR="005062B0" w:rsidRPr="005062B0" w:rsidRDefault="005062B0" w:rsidP="005062B0">
            <w:pPr>
              <w:rPr>
                <w:rFonts w:ascii="Arial" w:hAnsi="Arial" w:cs="Arial"/>
                <w:lang w:val="en-US"/>
              </w:rPr>
            </w:pPr>
            <w:r>
              <w:rPr>
                <w:rFonts w:ascii="Arial" w:hAnsi="Arial" w:cs="Arial"/>
                <w:lang w:val="en-US"/>
              </w:rPr>
              <w:t>O</w:t>
            </w:r>
            <w:r w:rsidRPr="006472C7">
              <w:rPr>
                <w:rFonts w:ascii="Arial" w:hAnsi="Arial" w:cs="Arial"/>
                <w:lang w:val="en-US"/>
              </w:rPr>
              <w:t xml:space="preserve">pening address </w:t>
            </w:r>
            <w:r w:rsidRPr="006472C7">
              <w:rPr>
                <w:rFonts w:ascii="Arial" w:hAnsi="Arial" w:cs="Arial"/>
                <w:b/>
                <w:bCs/>
                <w:lang w:val="en-US"/>
              </w:rPr>
              <w:t>N</w:t>
            </w:r>
            <w:r w:rsidR="00CF5B89">
              <w:rPr>
                <w:rFonts w:ascii="Arial" w:hAnsi="Arial" w:cs="Arial"/>
                <w:b/>
                <w:bCs/>
                <w:lang w:val="en-US"/>
              </w:rPr>
              <w:t>ikos</w:t>
            </w:r>
            <w:r w:rsidRPr="006472C7">
              <w:rPr>
                <w:rFonts w:ascii="Arial" w:hAnsi="Arial" w:cs="Arial"/>
                <w:b/>
                <w:bCs/>
                <w:lang w:val="en-US"/>
              </w:rPr>
              <w:t xml:space="preserve"> Hardalias</w:t>
            </w:r>
            <w:r w:rsidRPr="006472C7">
              <w:rPr>
                <w:rFonts w:ascii="Arial" w:hAnsi="Arial" w:cs="Arial"/>
                <w:lang w:val="en-US"/>
              </w:rPr>
              <w:t xml:space="preserve">, Regional Governor of Attica, </w:t>
            </w:r>
          </w:p>
          <w:p w14:paraId="1A6C7A01" w14:textId="0890A50A" w:rsidR="005062B0" w:rsidRPr="005062B0" w:rsidRDefault="005062B0" w:rsidP="005062B0">
            <w:pPr>
              <w:rPr>
                <w:rFonts w:ascii="Arial" w:hAnsi="Arial" w:cs="Arial"/>
                <w:lang w:val="el-GR"/>
              </w:rPr>
            </w:pPr>
            <w:r>
              <w:rPr>
                <w:rFonts w:ascii="Arial" w:hAnsi="Arial" w:cs="Arial"/>
                <w:lang w:val="el-GR"/>
              </w:rPr>
              <w:t xml:space="preserve">Χαιρετισμός: </w:t>
            </w:r>
            <w:r w:rsidRPr="00CF5B89">
              <w:rPr>
                <w:rFonts w:ascii="Arial" w:hAnsi="Arial" w:cs="Arial"/>
                <w:lang w:val="el-GR"/>
              </w:rPr>
              <w:t xml:space="preserve">Περιφερειάρχης Αττικής </w:t>
            </w:r>
            <w:r w:rsidRPr="00CF5B89">
              <w:rPr>
                <w:rFonts w:ascii="Arial" w:hAnsi="Arial" w:cs="Arial"/>
                <w:b/>
                <w:bCs/>
                <w:lang w:val="el-GR"/>
              </w:rPr>
              <w:t>Ν</w:t>
            </w:r>
            <w:r w:rsidR="00CF5B89" w:rsidRPr="00CF5B89">
              <w:rPr>
                <w:rFonts w:ascii="Arial" w:hAnsi="Arial" w:cs="Arial"/>
                <w:b/>
                <w:bCs/>
                <w:lang w:val="el-GR"/>
              </w:rPr>
              <w:t>ικόλαος</w:t>
            </w:r>
            <w:r w:rsidRPr="00CF5B89">
              <w:rPr>
                <w:rFonts w:ascii="Arial" w:hAnsi="Arial" w:cs="Arial"/>
                <w:b/>
                <w:bCs/>
                <w:lang w:val="el-GR"/>
              </w:rPr>
              <w:t xml:space="preserve"> Χαρδαλιάς</w:t>
            </w:r>
          </w:p>
        </w:tc>
        <w:tc>
          <w:tcPr>
            <w:tcW w:w="2278" w:type="dxa"/>
            <w:shd w:val="clear" w:color="auto" w:fill="D9D9D9" w:themeFill="background1" w:themeFillShade="D9"/>
            <w:noWrap/>
          </w:tcPr>
          <w:p w14:paraId="4E913727" w14:textId="77777777" w:rsidR="005062B0" w:rsidRPr="005062B0" w:rsidRDefault="005062B0" w:rsidP="00FB6961">
            <w:pPr>
              <w:rPr>
                <w:rFonts w:ascii="Arial" w:hAnsi="Arial" w:cs="Arial"/>
                <w:lang w:val="el-GR"/>
              </w:rPr>
            </w:pPr>
          </w:p>
        </w:tc>
      </w:tr>
      <w:tr w:rsidR="00FB6961" w:rsidRPr="00A8337C" w14:paraId="0D0899AC" w14:textId="77777777" w:rsidTr="00FB6961">
        <w:trPr>
          <w:trHeight w:val="745"/>
        </w:trPr>
        <w:tc>
          <w:tcPr>
            <w:tcW w:w="1506" w:type="dxa"/>
            <w:noWrap/>
            <w:hideMark/>
          </w:tcPr>
          <w:p w14:paraId="52ADC5F0" w14:textId="77777777" w:rsidR="00FB6961" w:rsidRPr="005062B0" w:rsidRDefault="00FB6961" w:rsidP="00FB6961">
            <w:pPr>
              <w:rPr>
                <w:rFonts w:ascii="Arial" w:hAnsi="Arial" w:cs="Arial"/>
                <w:lang w:val="el-GR"/>
              </w:rPr>
            </w:pPr>
            <w:r w:rsidRPr="00A8337C">
              <w:rPr>
                <w:rFonts w:ascii="Arial" w:hAnsi="Arial" w:cs="Arial"/>
              </w:rPr>
              <w:t> </w:t>
            </w:r>
          </w:p>
        </w:tc>
        <w:tc>
          <w:tcPr>
            <w:tcW w:w="1047" w:type="dxa"/>
            <w:noWrap/>
            <w:hideMark/>
          </w:tcPr>
          <w:p w14:paraId="6F8F65D8" w14:textId="77777777" w:rsidR="00FB6961" w:rsidRPr="00A8337C" w:rsidRDefault="00FB6961" w:rsidP="00FB6961">
            <w:pPr>
              <w:rPr>
                <w:rFonts w:ascii="Arial" w:hAnsi="Arial" w:cs="Arial"/>
              </w:rPr>
            </w:pPr>
            <w:r w:rsidRPr="00A8337C">
              <w:rPr>
                <w:rFonts w:ascii="Arial" w:hAnsi="Arial" w:cs="Arial"/>
              </w:rPr>
              <w:t>10:00-11:10</w:t>
            </w:r>
          </w:p>
        </w:tc>
        <w:tc>
          <w:tcPr>
            <w:tcW w:w="11623" w:type="dxa"/>
            <w:hideMark/>
          </w:tcPr>
          <w:p w14:paraId="6B43119E" w14:textId="77777777" w:rsidR="00FB6961" w:rsidRDefault="00FB6961" w:rsidP="00FB6961">
            <w:pPr>
              <w:rPr>
                <w:rFonts w:ascii="Arial" w:hAnsi="Arial" w:cs="Arial"/>
              </w:rPr>
            </w:pPr>
            <w:r w:rsidRPr="005B3730">
              <w:rPr>
                <w:rFonts w:ascii="Arial" w:hAnsi="Arial" w:cs="Arial"/>
                <w:b/>
                <w:bCs/>
              </w:rPr>
              <w:t>PANEL Q&amp;A (DAY 3, SESSION A)</w:t>
            </w:r>
          </w:p>
          <w:p w14:paraId="0707C7DF" w14:textId="77777777" w:rsidR="00FB6961" w:rsidRPr="00EF6251" w:rsidRDefault="00FB6961" w:rsidP="00FB6961">
            <w:pPr>
              <w:rPr>
                <w:rFonts w:ascii="Arial" w:hAnsi="Arial" w:cs="Arial"/>
              </w:rPr>
            </w:pPr>
            <w:r w:rsidRPr="00EF6251">
              <w:rPr>
                <w:rFonts w:ascii="Arial" w:hAnsi="Arial" w:cs="Arial"/>
              </w:rPr>
              <w:t>Ensuring the Rule of Law and Defending Democratic Values – Shared Experiences and Challenges Διασφάλιση του Κράτους Δικαίου και Υπεράσπιση των Δημοκρατικών Αξιών – Κοινές Εμπειρίες και Προκλήσεις</w:t>
            </w:r>
          </w:p>
          <w:p w14:paraId="508B7806" w14:textId="77777777" w:rsidR="00FB6961" w:rsidRPr="00A8337C" w:rsidRDefault="00FB6961" w:rsidP="00FB6961">
            <w:pPr>
              <w:rPr>
                <w:rFonts w:ascii="Arial" w:hAnsi="Arial" w:cs="Arial"/>
              </w:rPr>
            </w:pPr>
            <w:r w:rsidRPr="00EF6251">
              <w:rPr>
                <w:rFonts w:ascii="Arial" w:hAnsi="Arial" w:cs="Arial"/>
              </w:rPr>
              <w:lastRenderedPageBreak/>
              <w:br/>
              <w:t xml:space="preserve">Hosted by/ </w:t>
            </w:r>
            <w:r w:rsidRPr="00EF6251">
              <w:rPr>
                <w:rFonts w:ascii="Arial" w:hAnsi="Arial" w:cs="Arial"/>
                <w:color w:val="000000"/>
              </w:rPr>
              <w:t>Φιλοξενείται από</w:t>
            </w:r>
            <w:r w:rsidRPr="00EF6251">
              <w:rPr>
                <w:rFonts w:ascii="Arial" w:hAnsi="Arial" w:cs="Arial"/>
              </w:rPr>
              <w:t>: AUS, GR, USA &amp; CYPR</w:t>
            </w:r>
          </w:p>
          <w:p w14:paraId="118858FF" w14:textId="77777777" w:rsidR="00FB6961" w:rsidRPr="00A8337C" w:rsidRDefault="00FB6961" w:rsidP="00FB6961">
            <w:pPr>
              <w:rPr>
                <w:rFonts w:ascii="Arial" w:hAnsi="Arial" w:cs="Arial"/>
              </w:rPr>
            </w:pPr>
          </w:p>
          <w:p w14:paraId="36CAE7CF" w14:textId="77777777" w:rsidR="00FB6961" w:rsidRPr="005062B0" w:rsidRDefault="00FB6961" w:rsidP="00FB6961">
            <w:pPr>
              <w:rPr>
                <w:rFonts w:ascii="Arial" w:hAnsi="Arial" w:cs="Arial"/>
                <w:sz w:val="20"/>
                <w:szCs w:val="20"/>
              </w:rPr>
            </w:pPr>
            <w:r w:rsidRPr="005062B0">
              <w:rPr>
                <w:rFonts w:ascii="Arial" w:hAnsi="Arial" w:cs="Arial"/>
                <w:sz w:val="20"/>
                <w:szCs w:val="20"/>
              </w:rPr>
              <w:t xml:space="preserve">Guide on what this panel may discuss: </w:t>
            </w:r>
          </w:p>
          <w:p w14:paraId="212BBA61" w14:textId="77777777" w:rsidR="00FB6961" w:rsidRPr="005062B0" w:rsidRDefault="00FB6961" w:rsidP="00FB6961">
            <w:pPr>
              <w:pStyle w:val="a6"/>
              <w:numPr>
                <w:ilvl w:val="0"/>
                <w:numId w:val="11"/>
              </w:numPr>
              <w:rPr>
                <w:rFonts w:ascii="Arial" w:hAnsi="Arial" w:cs="Arial"/>
                <w:sz w:val="20"/>
                <w:szCs w:val="20"/>
              </w:rPr>
            </w:pPr>
            <w:r w:rsidRPr="005062B0">
              <w:rPr>
                <w:rFonts w:ascii="Arial" w:hAnsi="Arial" w:cs="Arial"/>
                <w:sz w:val="20"/>
                <w:szCs w:val="20"/>
              </w:rPr>
              <w:t>The role of law in protecting democratic institutions and principles, particularly in times of crisis or when democracy is under threat from internal or external forces - with a focus on the importance of an independent judiciary in upholding the rule of law, and ensuring that governmental actions are accountable.</w:t>
            </w:r>
          </w:p>
          <w:p w14:paraId="2599EE56" w14:textId="77777777" w:rsidR="00FB6961" w:rsidRPr="005062B0" w:rsidRDefault="00FB6961" w:rsidP="00FB6961">
            <w:pPr>
              <w:rPr>
                <w:rFonts w:ascii="Arial" w:hAnsi="Arial" w:cs="Arial"/>
                <w:sz w:val="20"/>
                <w:szCs w:val="20"/>
              </w:rPr>
            </w:pPr>
          </w:p>
          <w:p w14:paraId="1D591D94" w14:textId="77777777" w:rsidR="00FB6961" w:rsidRPr="005062B0" w:rsidRDefault="00FB6961" w:rsidP="00FB6961">
            <w:pPr>
              <w:pStyle w:val="a6"/>
              <w:numPr>
                <w:ilvl w:val="0"/>
                <w:numId w:val="11"/>
              </w:numPr>
              <w:rPr>
                <w:rFonts w:ascii="Arial" w:hAnsi="Arial" w:cs="Arial"/>
                <w:sz w:val="20"/>
                <w:szCs w:val="20"/>
              </w:rPr>
            </w:pPr>
            <w:r w:rsidRPr="005062B0">
              <w:rPr>
                <w:rFonts w:ascii="Arial" w:hAnsi="Arial" w:cs="Arial"/>
                <w:sz w:val="20"/>
                <w:szCs w:val="20"/>
              </w:rPr>
              <w:t>How legal frameworks need to evolve or be reformed to better respond to contemporary challenges while still protecting democratic values.</w:t>
            </w:r>
          </w:p>
          <w:p w14:paraId="7ED0836A" w14:textId="77777777" w:rsidR="00FB6961" w:rsidRPr="005062B0" w:rsidRDefault="00FB6961" w:rsidP="00FB6961">
            <w:pPr>
              <w:rPr>
                <w:rFonts w:ascii="Arial" w:hAnsi="Arial" w:cs="Arial"/>
                <w:sz w:val="20"/>
                <w:szCs w:val="20"/>
              </w:rPr>
            </w:pPr>
          </w:p>
          <w:p w14:paraId="204E72BE"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t>Οδηγός για το τι μπορεί να συζητηθεί σε αυτό το πάνελ:</w:t>
            </w:r>
          </w:p>
          <w:p w14:paraId="7C94B8F6" w14:textId="77777777" w:rsidR="00FB6961" w:rsidRPr="005062B0" w:rsidRDefault="00FB6961" w:rsidP="00FB6961">
            <w:pPr>
              <w:rPr>
                <w:rFonts w:ascii="Arial" w:hAnsi="Arial" w:cs="Arial"/>
                <w:sz w:val="20"/>
                <w:szCs w:val="20"/>
                <w:lang w:val="el-GR"/>
              </w:rPr>
            </w:pPr>
          </w:p>
          <w:p w14:paraId="7088C2AE" w14:textId="77777777" w:rsidR="00FB6961" w:rsidRPr="005062B0" w:rsidRDefault="00FB6961" w:rsidP="00FB6961">
            <w:pPr>
              <w:pStyle w:val="a6"/>
              <w:numPr>
                <w:ilvl w:val="0"/>
                <w:numId w:val="12"/>
              </w:numPr>
              <w:rPr>
                <w:rFonts w:ascii="Arial" w:hAnsi="Arial" w:cs="Arial"/>
                <w:sz w:val="20"/>
                <w:szCs w:val="20"/>
                <w:lang w:val="el-GR"/>
              </w:rPr>
            </w:pPr>
            <w:r w:rsidRPr="005062B0">
              <w:rPr>
                <w:rFonts w:ascii="Arial" w:hAnsi="Arial" w:cs="Arial"/>
                <w:sz w:val="20"/>
                <w:szCs w:val="20"/>
                <w:lang w:val="el-GR"/>
              </w:rPr>
              <w:t>Ο ρόλος του δικαίου στην προστασία των δημοκρατικών θεσμών και αρχών, ιδιαίτερα σε περιόδους κρίσης ή όταν η δημοκρατία απειλείται από εσωτερικές ή εξωτερικές δυνάμεις – με έμφαση στη σημασία μιας ανεξάρτητης δικαστικής εξουσίας για τη διασφάλιση του κράτους δικαίου και την εξασφάλιση ότι οι κυβερνητικές ενέργειες είναι υπόλογες.</w:t>
            </w:r>
          </w:p>
          <w:p w14:paraId="49A17D3A" w14:textId="77777777" w:rsidR="00FB6961" w:rsidRPr="005062B0" w:rsidRDefault="00FB6961" w:rsidP="00FB6961">
            <w:pPr>
              <w:ind w:left="360"/>
              <w:rPr>
                <w:rFonts w:ascii="Arial" w:hAnsi="Arial" w:cs="Arial"/>
                <w:sz w:val="20"/>
                <w:szCs w:val="20"/>
                <w:lang w:val="el-GR"/>
              </w:rPr>
            </w:pPr>
          </w:p>
          <w:p w14:paraId="534E0930" w14:textId="77777777" w:rsidR="00FB6961" w:rsidRPr="005062B0" w:rsidRDefault="00FB6961" w:rsidP="00FB6961">
            <w:pPr>
              <w:pStyle w:val="a6"/>
              <w:numPr>
                <w:ilvl w:val="0"/>
                <w:numId w:val="12"/>
              </w:numPr>
              <w:rPr>
                <w:rFonts w:ascii="Arial" w:hAnsi="Arial" w:cs="Arial"/>
                <w:sz w:val="20"/>
                <w:szCs w:val="20"/>
                <w:lang w:val="el-GR"/>
              </w:rPr>
            </w:pPr>
            <w:r w:rsidRPr="005062B0">
              <w:rPr>
                <w:rFonts w:ascii="Arial" w:hAnsi="Arial" w:cs="Arial"/>
                <w:sz w:val="20"/>
                <w:szCs w:val="20"/>
                <w:lang w:val="el-GR"/>
              </w:rPr>
              <w:t>Πώς τα νομικά πλαίσια πρέπει να εξελιχθούν ή να μεταρρυθμιστούν</w:t>
            </w:r>
            <w:r w:rsidRPr="005062B0">
              <w:rPr>
                <w:rFonts w:ascii="Arial" w:hAnsi="Arial" w:cs="Arial"/>
                <w:sz w:val="20"/>
                <w:szCs w:val="20"/>
              </w:rPr>
              <w:t> </w:t>
            </w:r>
            <w:r w:rsidRPr="005062B0">
              <w:rPr>
                <w:rFonts w:ascii="Arial" w:hAnsi="Arial" w:cs="Arial"/>
                <w:sz w:val="20"/>
                <w:szCs w:val="20"/>
                <w:lang w:val="el-GR"/>
              </w:rPr>
              <w:t>ώστε να ανταποκρίνονται καλύτερα στις σύγχρονες προκλήσεις, διατηρώντας ταυτόχρονα την προστασία των δημοκρατικών αξιών.</w:t>
            </w:r>
          </w:p>
          <w:p w14:paraId="73C35E96" w14:textId="77777777" w:rsidR="00FB6961" w:rsidRPr="00FE1B01" w:rsidRDefault="00FB6961" w:rsidP="00FB6961">
            <w:pPr>
              <w:rPr>
                <w:rFonts w:ascii="Arial" w:hAnsi="Arial" w:cs="Arial"/>
                <w:lang w:val="el-GR"/>
              </w:rPr>
            </w:pPr>
          </w:p>
          <w:p w14:paraId="1170EB38" w14:textId="62034A86" w:rsidR="005062B0" w:rsidRPr="00972A8D" w:rsidRDefault="00FB6961" w:rsidP="005062B0">
            <w:pPr>
              <w:rPr>
                <w:rFonts w:ascii="Arial" w:hAnsi="Arial" w:cs="Arial"/>
                <w:b/>
                <w:bCs/>
                <w:lang w:val="el-GR"/>
              </w:rPr>
            </w:pPr>
            <w:r w:rsidRPr="00A8337C">
              <w:rPr>
                <w:rFonts w:ascii="Arial" w:hAnsi="Arial" w:cs="Arial"/>
              </w:rPr>
              <w:t>Moderator</w:t>
            </w:r>
            <w:r w:rsidRPr="00A8337C">
              <w:rPr>
                <w:rFonts w:ascii="Arial" w:hAnsi="Arial" w:cs="Arial"/>
                <w:lang w:val="el-GR"/>
              </w:rPr>
              <w:t xml:space="preserve">/ </w:t>
            </w:r>
            <w:r w:rsidR="005062B0">
              <w:rPr>
                <w:rFonts w:ascii="Arial" w:hAnsi="Arial" w:cs="Arial"/>
                <w:lang w:val="el-GR"/>
              </w:rPr>
              <w:t>Συντονίστρια</w:t>
            </w:r>
            <w:r w:rsidRPr="00A8337C">
              <w:rPr>
                <w:rFonts w:ascii="Arial" w:hAnsi="Arial" w:cs="Arial"/>
                <w:lang w:val="el-GR"/>
              </w:rPr>
              <w:t xml:space="preserve">: </w:t>
            </w:r>
            <w:r w:rsidR="005062B0" w:rsidRPr="00A37DE9">
              <w:rPr>
                <w:rFonts w:ascii="Arial" w:hAnsi="Arial" w:cs="Arial"/>
                <w:b/>
                <w:bCs/>
                <w:lang w:val="el-GR"/>
              </w:rPr>
              <w:t xml:space="preserve"> Ιωάννα Καλαντζάκου </w:t>
            </w:r>
          </w:p>
          <w:p w14:paraId="29108CC4" w14:textId="33FC777F" w:rsidR="00FB6961" w:rsidRPr="00FE1B01" w:rsidRDefault="00FB6961" w:rsidP="00FB6961">
            <w:pPr>
              <w:rPr>
                <w:rFonts w:ascii="Arial" w:hAnsi="Arial" w:cs="Arial"/>
                <w:lang w:val="el-GR"/>
              </w:rPr>
            </w:pPr>
          </w:p>
          <w:p w14:paraId="7AF500CF" w14:textId="77777777" w:rsidR="00FB6961" w:rsidRPr="00FE1B01" w:rsidRDefault="00FB6961" w:rsidP="00FB6961">
            <w:pPr>
              <w:rPr>
                <w:rFonts w:ascii="Arial" w:hAnsi="Arial" w:cs="Arial"/>
                <w:lang w:val="el-GR"/>
              </w:rPr>
            </w:pPr>
          </w:p>
          <w:p w14:paraId="242CFB97" w14:textId="77777777" w:rsidR="00FB6961" w:rsidRPr="00814244" w:rsidRDefault="00FB6961" w:rsidP="00FB6961">
            <w:pPr>
              <w:rPr>
                <w:rFonts w:ascii="Arial" w:hAnsi="Arial" w:cs="Arial"/>
                <w:lang w:val="el-GR"/>
              </w:rPr>
            </w:pPr>
            <w:r w:rsidRPr="00A8337C">
              <w:rPr>
                <w:rFonts w:ascii="Arial" w:hAnsi="Arial" w:cs="Arial"/>
              </w:rPr>
              <w:t>Panelists</w:t>
            </w:r>
            <w:r w:rsidRPr="00A8337C">
              <w:rPr>
                <w:rFonts w:ascii="Arial" w:hAnsi="Arial" w:cs="Arial"/>
                <w:lang w:val="el-GR"/>
              </w:rPr>
              <w:t xml:space="preserve">/ Συμμετέχοντες: </w:t>
            </w:r>
          </w:p>
          <w:p w14:paraId="6CBC8307" w14:textId="77777777" w:rsidR="00FB6961" w:rsidRPr="001513D3" w:rsidRDefault="00FB6961" w:rsidP="00FB6961">
            <w:pPr>
              <w:pStyle w:val="a6"/>
              <w:numPr>
                <w:ilvl w:val="0"/>
                <w:numId w:val="16"/>
              </w:numPr>
              <w:rPr>
                <w:rFonts w:ascii="Arial" w:hAnsi="Arial" w:cs="Arial"/>
              </w:rPr>
            </w:pPr>
            <w:r w:rsidRPr="00A8337C">
              <w:rPr>
                <w:rFonts w:ascii="Arial" w:hAnsi="Arial" w:cs="Arial"/>
              </w:rPr>
              <w:t xml:space="preserve">The Honourable Justice Emilios Kyrou AO – President, Administrative Review Tribunal, and Judge, Federal Court of Australia; formerly a Judge of Appeal, Victorian Court of Appeal </w:t>
            </w:r>
            <w:r w:rsidRPr="00A8337C">
              <w:rPr>
                <mc:AlternateContent>
                  <mc:Choice Requires="w16se">
                    <w:rFonts w:ascii="Arial" w:hAnsi="Arial" w:cs="Arial"/>
                  </mc:Choice>
                  <mc:Fallback>
                    <w:rFonts w:ascii="Apple Color Emoji" w:eastAsia="Apple Color Emoji" w:hAnsi="Apple Color Emoji" w:cs="Apple Color Emoji"/>
                  </mc:Fallback>
                </mc:AlternateContent>
              </w:rPr>
              <mc:AlternateContent>
                <mc:Choice Requires="w16se">
                  <w16se:symEx w16se:font="Apple Color Emoji" w16se:char="1F1E6"/>
                </mc:Choice>
                <mc:Fallback>
                  <w:t>🇦</w:t>
                </mc:Fallback>
              </mc:AlternateContent>
            </w:r>
            <w:r w:rsidRPr="00A8337C">
              <w:rPr>
                <mc:AlternateContent>
                  <mc:Choice Requires="w16se">
                    <w:rFonts w:ascii="Arial" w:hAnsi="Arial" w:cs="Arial"/>
                  </mc:Choice>
                  <mc:Fallback>
                    <w:rFonts w:ascii="Apple Color Emoji" w:eastAsia="Apple Color Emoji" w:hAnsi="Apple Color Emoji" w:cs="Apple Color Emoji"/>
                  </mc:Fallback>
                </mc:AlternateContent>
              </w:rPr>
              <mc:AlternateContent>
                <mc:Choice Requires="w16se">
                  <w16se:symEx w16se:font="Apple Color Emoji" w16se:char="1F1FA"/>
                </mc:Choice>
                <mc:Fallback>
                  <w:t>🇺</w:t>
                </mc:Fallback>
              </mc:AlternateContent>
            </w:r>
          </w:p>
          <w:p w14:paraId="16FBA612" w14:textId="32C53DFD" w:rsidR="00FB6961" w:rsidRPr="00A8337C" w:rsidRDefault="00FB6961" w:rsidP="00FB6961">
            <w:pPr>
              <w:pStyle w:val="a6"/>
              <w:numPr>
                <w:ilvl w:val="0"/>
                <w:numId w:val="16"/>
              </w:numPr>
              <w:rPr>
                <w:rFonts w:ascii="Arial" w:hAnsi="Arial" w:cs="Arial"/>
              </w:rPr>
            </w:pPr>
            <w:r w:rsidRPr="00A8337C">
              <w:rPr>
                <w:rFonts w:ascii="Arial" w:hAnsi="Arial" w:cs="Arial"/>
              </w:rPr>
              <w:t xml:space="preserve">GR Panellist: </w:t>
            </w:r>
            <w:r w:rsidR="007D2410" w:rsidRPr="00CF5B89">
              <w:rPr>
                <w:rFonts w:ascii="Arial" w:hAnsi="Arial" w:cs="Arial"/>
                <w:b/>
                <w:bCs/>
              </w:rPr>
              <w:t>M</w:t>
            </w:r>
            <w:r w:rsidR="007D2410" w:rsidRPr="00CF5B89">
              <w:rPr>
                <w:b/>
                <w:bCs/>
              </w:rPr>
              <w:t>r. Ilias Klappas</w:t>
            </w:r>
            <w:r w:rsidR="007D2410" w:rsidRPr="00CF5B89">
              <w:t>, President of the Piraeus Bar Association</w:t>
            </w:r>
          </w:p>
          <w:p w14:paraId="4F1EC433" w14:textId="77777777" w:rsidR="00FB6961" w:rsidRPr="00A8337C" w:rsidRDefault="00FB6961" w:rsidP="00FB6961">
            <w:pPr>
              <w:pStyle w:val="a6"/>
              <w:numPr>
                <w:ilvl w:val="0"/>
                <w:numId w:val="16"/>
              </w:numPr>
              <w:rPr>
                <w:rFonts w:ascii="Arial" w:hAnsi="Arial" w:cs="Arial"/>
              </w:rPr>
            </w:pPr>
            <w:r w:rsidRPr="00A8337C">
              <w:rPr>
                <w:rFonts w:ascii="Arial" w:hAnsi="Arial" w:cs="Arial"/>
              </w:rPr>
              <w:t xml:space="preserve">USA Panellist: </w:t>
            </w:r>
            <w:r w:rsidRPr="00A8337C">
              <w:rPr>
                <w:rFonts w:ascii="Arial" w:hAnsi="Arial" w:cs="Arial"/>
                <w:highlight w:val="yellow"/>
              </w:rPr>
              <w:t>TBC</w:t>
            </w:r>
            <w:r w:rsidRPr="00A8337C">
              <w:rPr>
                <w:rFonts w:ascii="Arial" w:hAnsi="Arial" w:cs="Arial"/>
              </w:rPr>
              <w:t xml:space="preserve"> </w:t>
            </w:r>
          </w:p>
          <w:p w14:paraId="6A59B330" w14:textId="77777777" w:rsidR="00FB6961" w:rsidRPr="00A8337C" w:rsidRDefault="00FB6961" w:rsidP="00FB6961">
            <w:pPr>
              <w:pStyle w:val="a6"/>
              <w:numPr>
                <w:ilvl w:val="0"/>
                <w:numId w:val="16"/>
              </w:numPr>
              <w:rPr>
                <w:rFonts w:ascii="Arial" w:hAnsi="Arial" w:cs="Arial"/>
              </w:rPr>
            </w:pPr>
            <w:r w:rsidRPr="00A8337C">
              <w:rPr>
                <w:rFonts w:ascii="Arial" w:hAnsi="Arial" w:cs="Arial"/>
              </w:rPr>
              <w:t xml:space="preserve">CYPR Panellist: </w:t>
            </w:r>
            <w:hyperlink r:id="rId12" w:history="1">
              <w:r w:rsidRPr="005B3730">
                <w:rPr>
                  <w:rStyle w:val="-"/>
                  <w:rFonts w:ascii="Arial" w:hAnsi="Arial" w:cs="Arial"/>
                </w:rPr>
                <w:t>Dr Costas Paraskeva</w:t>
              </w:r>
            </w:hyperlink>
            <w:r>
              <w:rPr>
                <w:rFonts w:ascii="Arial" w:hAnsi="Arial" w:cs="Arial"/>
              </w:rPr>
              <w:t xml:space="preserve"> – Associate Professor at Department of Law, University of Cyprus</w:t>
            </w:r>
          </w:p>
          <w:p w14:paraId="0E3C3067" w14:textId="77777777" w:rsidR="00FB6961" w:rsidRPr="00A8337C" w:rsidRDefault="00FB6961" w:rsidP="00FB6961">
            <w:pPr>
              <w:rPr>
                <w:rFonts w:ascii="Arial" w:hAnsi="Arial" w:cs="Arial"/>
              </w:rPr>
            </w:pPr>
          </w:p>
        </w:tc>
        <w:tc>
          <w:tcPr>
            <w:tcW w:w="2278" w:type="dxa"/>
            <w:noWrap/>
            <w:hideMark/>
          </w:tcPr>
          <w:p w14:paraId="36198B7A"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6F9F2151" w14:textId="77777777" w:rsidTr="00127A47">
        <w:trPr>
          <w:trHeight w:val="400"/>
        </w:trPr>
        <w:tc>
          <w:tcPr>
            <w:tcW w:w="1506" w:type="dxa"/>
            <w:shd w:val="clear" w:color="auto" w:fill="auto"/>
            <w:noWrap/>
            <w:hideMark/>
          </w:tcPr>
          <w:p w14:paraId="1DFC0080"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shd w:val="clear" w:color="auto" w:fill="E8E8E8" w:themeFill="background2"/>
            <w:noWrap/>
            <w:hideMark/>
          </w:tcPr>
          <w:p w14:paraId="67ABFDFF" w14:textId="77777777" w:rsidR="00FB6961" w:rsidRPr="00A8337C" w:rsidRDefault="00FB6961" w:rsidP="00FB6961">
            <w:pPr>
              <w:rPr>
                <w:rFonts w:ascii="Arial" w:hAnsi="Arial" w:cs="Arial"/>
              </w:rPr>
            </w:pPr>
            <w:r w:rsidRPr="00A8337C">
              <w:rPr>
                <w:rFonts w:ascii="Arial" w:hAnsi="Arial" w:cs="Arial"/>
              </w:rPr>
              <w:t>11:10 – 11:30</w:t>
            </w:r>
          </w:p>
        </w:tc>
        <w:tc>
          <w:tcPr>
            <w:tcW w:w="11623" w:type="dxa"/>
            <w:shd w:val="clear" w:color="auto" w:fill="E8E8E8" w:themeFill="background2"/>
            <w:noWrap/>
            <w:hideMark/>
          </w:tcPr>
          <w:p w14:paraId="4C3C1520" w14:textId="77777777" w:rsidR="00FB6961" w:rsidRPr="00A8337C" w:rsidRDefault="00FB6961" w:rsidP="00FB6961">
            <w:pPr>
              <w:rPr>
                <w:rFonts w:ascii="Arial" w:hAnsi="Arial" w:cs="Arial"/>
              </w:rPr>
            </w:pPr>
            <w:r w:rsidRPr="00A8337C">
              <w:rPr>
                <w:rFonts w:ascii="Arial" w:hAnsi="Arial" w:cs="Arial"/>
              </w:rPr>
              <w:t>15-Minute Break/ 15 λεπτό διάλειμμα</w:t>
            </w:r>
          </w:p>
        </w:tc>
        <w:tc>
          <w:tcPr>
            <w:tcW w:w="2278" w:type="dxa"/>
            <w:shd w:val="clear" w:color="auto" w:fill="E8E8E8" w:themeFill="background2"/>
            <w:noWrap/>
            <w:hideMark/>
          </w:tcPr>
          <w:p w14:paraId="38033F46" w14:textId="77777777" w:rsidR="00FB6961" w:rsidRPr="00A8337C" w:rsidRDefault="00FB6961" w:rsidP="00FB6961">
            <w:pPr>
              <w:rPr>
                <w:rFonts w:ascii="Arial" w:hAnsi="Arial" w:cs="Arial"/>
              </w:rPr>
            </w:pPr>
            <w:r w:rsidRPr="00A8337C">
              <w:rPr>
                <w:rFonts w:ascii="Arial" w:hAnsi="Arial" w:cs="Arial"/>
              </w:rPr>
              <w:t> </w:t>
            </w:r>
          </w:p>
        </w:tc>
      </w:tr>
      <w:tr w:rsidR="00FB6961" w:rsidRPr="00A8337C" w14:paraId="061ADF19" w14:textId="77777777" w:rsidTr="00FB6961">
        <w:trPr>
          <w:trHeight w:val="745"/>
        </w:trPr>
        <w:tc>
          <w:tcPr>
            <w:tcW w:w="1506" w:type="dxa"/>
            <w:noWrap/>
            <w:hideMark/>
          </w:tcPr>
          <w:p w14:paraId="46CE05CE" w14:textId="77777777" w:rsidR="00FB6961" w:rsidRPr="00A8337C" w:rsidRDefault="00FB6961" w:rsidP="00FB6961">
            <w:pPr>
              <w:rPr>
                <w:rFonts w:ascii="Arial" w:hAnsi="Arial" w:cs="Arial"/>
              </w:rPr>
            </w:pPr>
            <w:r w:rsidRPr="00A8337C">
              <w:rPr>
                <w:rFonts w:ascii="Arial" w:hAnsi="Arial" w:cs="Arial"/>
              </w:rPr>
              <w:t> </w:t>
            </w:r>
          </w:p>
        </w:tc>
        <w:tc>
          <w:tcPr>
            <w:tcW w:w="1047" w:type="dxa"/>
            <w:noWrap/>
            <w:hideMark/>
          </w:tcPr>
          <w:p w14:paraId="68C18088" w14:textId="77777777" w:rsidR="00FB6961" w:rsidRPr="00A8337C" w:rsidRDefault="00FB6961" w:rsidP="00FB6961">
            <w:pPr>
              <w:rPr>
                <w:rFonts w:ascii="Arial" w:hAnsi="Arial" w:cs="Arial"/>
              </w:rPr>
            </w:pPr>
            <w:r w:rsidRPr="00A8337C">
              <w:rPr>
                <w:rFonts w:ascii="Arial" w:hAnsi="Arial" w:cs="Arial"/>
              </w:rPr>
              <w:t>11:30-12:30</w:t>
            </w:r>
          </w:p>
        </w:tc>
        <w:tc>
          <w:tcPr>
            <w:tcW w:w="11623" w:type="dxa"/>
            <w:hideMark/>
          </w:tcPr>
          <w:p w14:paraId="626CD34C" w14:textId="77777777" w:rsidR="00FB6961" w:rsidRPr="005B3730" w:rsidRDefault="00FB6961" w:rsidP="00FB6961">
            <w:pPr>
              <w:rPr>
                <w:rFonts w:ascii="Arial" w:hAnsi="Arial" w:cs="Arial"/>
                <w:b/>
                <w:bCs/>
              </w:rPr>
            </w:pPr>
            <w:r w:rsidRPr="005B3730">
              <w:rPr>
                <w:rFonts w:ascii="Arial" w:hAnsi="Arial" w:cs="Arial"/>
                <w:b/>
                <w:bCs/>
              </w:rPr>
              <w:t>DAY 3, SESSION B</w:t>
            </w:r>
          </w:p>
          <w:p w14:paraId="03F2E80D" w14:textId="77777777" w:rsidR="00FB6961" w:rsidRDefault="00FB6961" w:rsidP="00FB6961">
            <w:pPr>
              <w:rPr>
                <w:rStyle w:val="ac"/>
                <w:rFonts w:ascii="Arial" w:hAnsi="Arial" w:cs="Arial"/>
                <w:b w:val="0"/>
                <w:bCs w:val="0"/>
                <w:color w:val="222222"/>
              </w:rPr>
            </w:pPr>
            <w:r w:rsidRPr="00445C44">
              <w:rPr>
                <w:rStyle w:val="ac"/>
                <w:rFonts w:ascii="Arial" w:hAnsi="Arial" w:cs="Arial"/>
                <w:b w:val="0"/>
                <w:bCs w:val="0"/>
                <w:color w:val="222222"/>
              </w:rPr>
              <w:t>Delimitation of Maritime Zones in the Eastern Mediterranean: Territorial sea, Continental Shelf, and Exclusive Economic Zone (EEZ)</w:t>
            </w:r>
          </w:p>
          <w:p w14:paraId="18BCDB3F" w14:textId="77777777" w:rsidR="00FB6961" w:rsidRPr="00814244" w:rsidRDefault="00FB6961" w:rsidP="00FB6961">
            <w:pPr>
              <w:rPr>
                <w:rFonts w:ascii="Arial" w:hAnsi="Arial" w:cs="Arial"/>
                <w:lang w:val="el-GR"/>
              </w:rPr>
            </w:pPr>
            <w:r w:rsidRPr="00814244">
              <w:rPr>
                <w:rStyle w:val="ac"/>
                <w:rFonts w:ascii="Arial" w:hAnsi="Arial" w:cs="Arial"/>
                <w:b w:val="0"/>
                <w:bCs w:val="0"/>
                <w:color w:val="222222"/>
                <w:lang w:val="el-GR"/>
              </w:rPr>
              <w:t>Οριοθέτηση θαλασσίων ζωνών στην Ανατολική Μεσόγειο: χωρικά ύδατα, υφαλοκρηπίδα (ΑΟΖ)</w:t>
            </w:r>
          </w:p>
          <w:p w14:paraId="2033ACEC" w14:textId="77777777" w:rsidR="00FB6961" w:rsidRDefault="00FB6961" w:rsidP="00FB6961">
            <w:pPr>
              <w:rPr>
                <w:rFonts w:ascii="Arial" w:hAnsi="Arial" w:cs="Arial"/>
              </w:rPr>
            </w:pPr>
            <w:r w:rsidRPr="002D240F">
              <w:rPr>
                <w:rFonts w:ascii="Arial" w:hAnsi="Arial" w:cs="Arial"/>
                <w:lang w:val="en-US"/>
              </w:rPr>
              <w:br/>
            </w: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GR and CYPR</w:t>
            </w:r>
          </w:p>
          <w:p w14:paraId="797D9393" w14:textId="77777777" w:rsidR="00FB6961" w:rsidRPr="00650878" w:rsidRDefault="00FB6961" w:rsidP="00FB6961">
            <w:pPr>
              <w:rPr>
                <w:rFonts w:ascii="Arial" w:hAnsi="Arial" w:cs="Arial"/>
                <w:lang w:val="en-US"/>
              </w:rPr>
            </w:pPr>
          </w:p>
          <w:p w14:paraId="3FA87526" w14:textId="2C3003DB" w:rsidR="00052092" w:rsidRPr="005062B0" w:rsidRDefault="00052092" w:rsidP="00FB6961">
            <w:pPr>
              <w:rPr>
                <w:rFonts w:ascii="Arial" w:hAnsi="Arial" w:cs="Arial"/>
                <w:lang w:val="el-GR"/>
              </w:rPr>
            </w:pPr>
            <w:r>
              <w:rPr>
                <w:rFonts w:ascii="Arial" w:hAnsi="Arial" w:cs="Arial"/>
                <w:lang w:val="en-US"/>
              </w:rPr>
              <w:t xml:space="preserve">Moderator: </w:t>
            </w:r>
            <w:r w:rsidR="00B11911">
              <w:t xml:space="preserve"> </w:t>
            </w:r>
            <w:r w:rsidR="00B11911" w:rsidRPr="005062B0">
              <w:rPr>
                <w:rFonts w:ascii="Arial" w:hAnsi="Arial" w:cs="Arial"/>
                <w:b/>
                <w:bCs/>
                <w:lang w:val="en-US"/>
              </w:rPr>
              <w:t>ΑΛΚΗΣΤΙΣ</w:t>
            </w:r>
            <w:r w:rsidR="005062B0">
              <w:rPr>
                <w:rFonts w:ascii="Arial" w:hAnsi="Arial" w:cs="Arial"/>
                <w:b/>
                <w:bCs/>
                <w:lang w:val="el-GR"/>
              </w:rPr>
              <w:t xml:space="preserve"> </w:t>
            </w:r>
            <w:r w:rsidR="005062B0" w:rsidRPr="005062B0">
              <w:rPr>
                <w:rFonts w:ascii="Arial" w:hAnsi="Arial" w:cs="Arial"/>
                <w:b/>
                <w:bCs/>
                <w:lang w:val="en-US"/>
              </w:rPr>
              <w:t xml:space="preserve"> ΧΡΙΣΤΟΦΙΛΟΥ</w:t>
            </w:r>
          </w:p>
          <w:p w14:paraId="3C3A7FA4" w14:textId="77777777" w:rsidR="00052092" w:rsidRPr="00052092" w:rsidRDefault="00052092" w:rsidP="00FB6961">
            <w:pPr>
              <w:rPr>
                <w:rFonts w:ascii="Arial" w:hAnsi="Arial" w:cs="Arial"/>
                <w:lang w:val="el-GR"/>
              </w:rPr>
            </w:pPr>
          </w:p>
          <w:p w14:paraId="6193774B" w14:textId="473D4F85" w:rsidR="00FB6961" w:rsidRPr="000C57F9" w:rsidRDefault="00FB6961" w:rsidP="00FB6961">
            <w:pPr>
              <w:pStyle w:val="a6"/>
              <w:numPr>
                <w:ilvl w:val="0"/>
                <w:numId w:val="25"/>
              </w:numPr>
              <w:rPr>
                <w:rFonts w:ascii="Arial" w:hAnsi="Arial" w:cs="Arial"/>
                <w:highlight w:val="yellow"/>
                <w:lang w:val="en-US"/>
              </w:rPr>
            </w:pPr>
            <w:r w:rsidRPr="00052092">
              <w:rPr>
                <w:rFonts w:ascii="Arial" w:hAnsi="Arial" w:cs="Arial"/>
                <w:highlight w:val="yellow"/>
              </w:rPr>
              <w:t>GR</w:t>
            </w:r>
            <w:r w:rsidRPr="000C57F9">
              <w:rPr>
                <w:rFonts w:ascii="Arial" w:hAnsi="Arial" w:cs="Arial"/>
                <w:highlight w:val="yellow"/>
                <w:lang w:val="en-US"/>
              </w:rPr>
              <w:t xml:space="preserve">: </w:t>
            </w:r>
            <w:r w:rsidR="00052092" w:rsidRPr="000C57F9">
              <w:rPr>
                <w:highlight w:val="yellow"/>
                <w:lang w:val="en-US"/>
              </w:rPr>
              <w:t xml:space="preserve"> </w:t>
            </w:r>
            <w:r w:rsidR="000C57F9">
              <w:t xml:space="preserve"> </w:t>
            </w:r>
            <w:r w:rsidR="000C57F9" w:rsidRPr="000C57F9">
              <w:rPr>
                <w:rFonts w:ascii="Arial" w:hAnsi="Arial" w:cs="Arial"/>
                <w:b/>
                <w:bCs/>
                <w:lang w:val="en-US"/>
              </w:rPr>
              <w:t xml:space="preserve">Petros Liacouras, </w:t>
            </w:r>
            <w:r w:rsidR="000C57F9" w:rsidRPr="000C57F9">
              <w:rPr>
                <w:rFonts w:ascii="Arial" w:hAnsi="Arial" w:cs="Arial"/>
                <w:lang w:val="en-US"/>
              </w:rPr>
              <w:t>Professor of International Law, University of Piraeus</w:t>
            </w:r>
          </w:p>
          <w:p w14:paraId="7154730D" w14:textId="77777777" w:rsidR="00FB6961" w:rsidRPr="000C57F9" w:rsidRDefault="00FB6961" w:rsidP="00FB6961">
            <w:pPr>
              <w:pStyle w:val="a6"/>
              <w:ind w:left="1080"/>
              <w:rPr>
                <w:rFonts w:ascii="Arial" w:hAnsi="Arial" w:cs="Arial"/>
                <w:lang w:val="en-US"/>
              </w:rPr>
            </w:pPr>
          </w:p>
          <w:p w14:paraId="4FCEAEC3" w14:textId="77777777" w:rsidR="00FB6961" w:rsidRPr="00A8337C" w:rsidRDefault="00FB6961" w:rsidP="00FB6961">
            <w:pPr>
              <w:pStyle w:val="a6"/>
              <w:numPr>
                <w:ilvl w:val="0"/>
                <w:numId w:val="25"/>
              </w:numPr>
              <w:rPr>
                <w:rFonts w:ascii="Arial" w:hAnsi="Arial" w:cs="Arial"/>
              </w:rPr>
            </w:pPr>
            <w:r>
              <w:rPr>
                <w:rFonts w:ascii="Arial" w:hAnsi="Arial" w:cs="Arial"/>
              </w:rPr>
              <w:t xml:space="preserve">CYPR: </w:t>
            </w:r>
            <w:hyperlink r:id="rId13" w:history="1">
              <w:r w:rsidRPr="00323346">
                <w:rPr>
                  <w:rStyle w:val="-"/>
                  <w:rFonts w:ascii="Arial" w:hAnsi="Arial" w:cs="Arial"/>
                </w:rPr>
                <w:t>Dr Nikolaos Ioannidis</w:t>
              </w:r>
            </w:hyperlink>
            <w:r>
              <w:rPr>
                <w:rFonts w:ascii="Arial" w:hAnsi="Arial" w:cs="Arial"/>
              </w:rPr>
              <w:t xml:space="preserve"> – Deputy Minister of Migration and International Protection of the Republic of Cyprus</w:t>
            </w:r>
          </w:p>
          <w:p w14:paraId="47133E30" w14:textId="77777777" w:rsidR="00FB6961" w:rsidRPr="00A8337C" w:rsidRDefault="00FB6961" w:rsidP="00FB6961">
            <w:pPr>
              <w:rPr>
                <w:rFonts w:ascii="Arial" w:hAnsi="Arial" w:cs="Arial"/>
              </w:rPr>
            </w:pPr>
          </w:p>
          <w:p w14:paraId="48459EFD" w14:textId="77777777" w:rsidR="00FB6961" w:rsidRPr="00A8337C" w:rsidRDefault="00FB6961" w:rsidP="00FB6961">
            <w:pPr>
              <w:rPr>
                <w:rFonts w:ascii="Arial" w:hAnsi="Arial" w:cs="Arial"/>
              </w:rPr>
            </w:pPr>
          </w:p>
        </w:tc>
        <w:tc>
          <w:tcPr>
            <w:tcW w:w="2278" w:type="dxa"/>
            <w:noWrap/>
            <w:hideMark/>
          </w:tcPr>
          <w:p w14:paraId="31F12ACD" w14:textId="77777777" w:rsidR="00FB6961" w:rsidRPr="00A8337C" w:rsidRDefault="00FB6961" w:rsidP="00FB6961">
            <w:pPr>
              <w:rPr>
                <w:rFonts w:ascii="Arial" w:hAnsi="Arial" w:cs="Arial"/>
              </w:rPr>
            </w:pPr>
            <w:r w:rsidRPr="00A8337C">
              <w:rPr>
                <w:rFonts w:ascii="Arial" w:hAnsi="Arial" w:cs="Arial"/>
              </w:rPr>
              <w:lastRenderedPageBreak/>
              <w:t xml:space="preserve">Megaron Mousikis </w:t>
            </w:r>
          </w:p>
          <w:p w14:paraId="0C03BA9D" w14:textId="77777777" w:rsidR="00FB6961" w:rsidRPr="00A8337C" w:rsidRDefault="00FB6961" w:rsidP="00FB6961">
            <w:pPr>
              <w:rPr>
                <w:rFonts w:ascii="Arial" w:hAnsi="Arial" w:cs="Arial"/>
              </w:rPr>
            </w:pPr>
            <w:r w:rsidRPr="00A8337C">
              <w:rPr>
                <w:rFonts w:ascii="Arial" w:hAnsi="Arial" w:cs="Arial"/>
              </w:rPr>
              <w:t>Banqueting Hall</w:t>
            </w:r>
          </w:p>
        </w:tc>
      </w:tr>
      <w:tr w:rsidR="00FB6961" w:rsidRPr="00A8337C" w14:paraId="19764F15" w14:textId="77777777" w:rsidTr="00127A47">
        <w:trPr>
          <w:trHeight w:val="400"/>
        </w:trPr>
        <w:tc>
          <w:tcPr>
            <w:tcW w:w="1506" w:type="dxa"/>
            <w:shd w:val="clear" w:color="auto" w:fill="auto"/>
            <w:noWrap/>
            <w:hideMark/>
          </w:tcPr>
          <w:p w14:paraId="4FED6F30"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shd w:val="clear" w:color="auto" w:fill="E8E8E8" w:themeFill="background2"/>
            <w:noWrap/>
            <w:hideMark/>
          </w:tcPr>
          <w:p w14:paraId="62CF6B9D" w14:textId="77777777" w:rsidR="00FB6961" w:rsidRPr="00A8337C" w:rsidRDefault="00FB6961" w:rsidP="00FB6961">
            <w:pPr>
              <w:rPr>
                <w:rFonts w:ascii="Arial" w:hAnsi="Arial" w:cs="Arial"/>
              </w:rPr>
            </w:pPr>
            <w:r w:rsidRPr="00A8337C">
              <w:rPr>
                <w:rFonts w:ascii="Arial" w:hAnsi="Arial" w:cs="Arial"/>
              </w:rPr>
              <w:t>12:30-13:30</w:t>
            </w:r>
          </w:p>
        </w:tc>
        <w:tc>
          <w:tcPr>
            <w:tcW w:w="11623" w:type="dxa"/>
            <w:shd w:val="clear" w:color="auto" w:fill="E8E8E8" w:themeFill="background2"/>
            <w:noWrap/>
            <w:hideMark/>
          </w:tcPr>
          <w:p w14:paraId="4A604472" w14:textId="77777777" w:rsidR="00FB6961" w:rsidRPr="00A8337C" w:rsidRDefault="00FB6961" w:rsidP="00FB6961">
            <w:pPr>
              <w:rPr>
                <w:rFonts w:ascii="Arial" w:hAnsi="Arial" w:cs="Arial"/>
              </w:rPr>
            </w:pPr>
            <w:r w:rsidRPr="00A8337C">
              <w:rPr>
                <w:rFonts w:ascii="Arial" w:hAnsi="Arial" w:cs="Arial"/>
              </w:rPr>
              <w:t>LUNCH/Μεσημεριανό</w:t>
            </w:r>
          </w:p>
        </w:tc>
        <w:tc>
          <w:tcPr>
            <w:tcW w:w="2278" w:type="dxa"/>
            <w:shd w:val="clear" w:color="auto" w:fill="E8E8E8" w:themeFill="background2"/>
            <w:noWrap/>
            <w:hideMark/>
          </w:tcPr>
          <w:p w14:paraId="6A2E9E28" w14:textId="77777777" w:rsidR="00FB6961" w:rsidRPr="00A8337C" w:rsidRDefault="00FB6961" w:rsidP="00FB6961">
            <w:pPr>
              <w:rPr>
                <w:rFonts w:ascii="Arial" w:hAnsi="Arial" w:cs="Arial"/>
              </w:rPr>
            </w:pPr>
            <w:r w:rsidRPr="00A8337C">
              <w:rPr>
                <w:rFonts w:ascii="Arial" w:hAnsi="Arial" w:cs="Arial"/>
              </w:rPr>
              <w:t> </w:t>
            </w:r>
          </w:p>
        </w:tc>
      </w:tr>
      <w:tr w:rsidR="00FB6961" w:rsidRPr="00A8337C" w14:paraId="575E2F64" w14:textId="77777777" w:rsidTr="00FB6961">
        <w:trPr>
          <w:trHeight w:val="745"/>
        </w:trPr>
        <w:tc>
          <w:tcPr>
            <w:tcW w:w="1506" w:type="dxa"/>
            <w:noWrap/>
            <w:hideMark/>
          </w:tcPr>
          <w:p w14:paraId="6AC49757" w14:textId="77777777" w:rsidR="00FB6961" w:rsidRPr="00A8337C" w:rsidRDefault="00FB6961" w:rsidP="00FB6961">
            <w:pPr>
              <w:rPr>
                <w:rFonts w:ascii="Arial" w:hAnsi="Arial" w:cs="Arial"/>
              </w:rPr>
            </w:pPr>
            <w:r w:rsidRPr="00A8337C">
              <w:rPr>
                <w:rFonts w:ascii="Arial" w:hAnsi="Arial" w:cs="Arial"/>
              </w:rPr>
              <w:t> </w:t>
            </w:r>
          </w:p>
        </w:tc>
        <w:tc>
          <w:tcPr>
            <w:tcW w:w="1047" w:type="dxa"/>
            <w:noWrap/>
            <w:hideMark/>
          </w:tcPr>
          <w:p w14:paraId="12EEE616" w14:textId="77777777" w:rsidR="00FB6961" w:rsidRPr="00A8337C" w:rsidRDefault="00FB6961" w:rsidP="00FB6961">
            <w:pPr>
              <w:rPr>
                <w:rFonts w:ascii="Arial" w:hAnsi="Arial" w:cs="Arial"/>
              </w:rPr>
            </w:pPr>
            <w:r w:rsidRPr="00A8337C">
              <w:rPr>
                <w:rFonts w:ascii="Arial" w:hAnsi="Arial" w:cs="Arial"/>
              </w:rPr>
              <w:t>13:35-14:40</w:t>
            </w:r>
          </w:p>
        </w:tc>
        <w:tc>
          <w:tcPr>
            <w:tcW w:w="11623" w:type="dxa"/>
            <w:hideMark/>
          </w:tcPr>
          <w:p w14:paraId="71FD88AB" w14:textId="77777777" w:rsidR="00FB6961" w:rsidRDefault="00FB6961" w:rsidP="00FB6961">
            <w:pPr>
              <w:rPr>
                <w:rFonts w:ascii="Arial" w:hAnsi="Arial" w:cs="Arial"/>
                <w:b/>
                <w:bCs/>
              </w:rPr>
            </w:pPr>
            <w:r w:rsidRPr="005B3730">
              <w:rPr>
                <w:rFonts w:ascii="Arial" w:hAnsi="Arial" w:cs="Arial"/>
                <w:b/>
                <w:bCs/>
              </w:rPr>
              <w:t>DAY 3, SESSION C</w:t>
            </w:r>
          </w:p>
          <w:p w14:paraId="26710E8B" w14:textId="77777777" w:rsidR="00FB6961" w:rsidRDefault="00FB6961" w:rsidP="00FB6961">
            <w:pPr>
              <w:rPr>
                <w:rFonts w:ascii="Arial" w:hAnsi="Arial" w:cs="Arial"/>
              </w:rPr>
            </w:pPr>
            <w:r w:rsidRPr="00445C44">
              <w:rPr>
                <w:rFonts w:ascii="Arial" w:hAnsi="Arial" w:cs="Arial"/>
              </w:rPr>
              <w:t>From Pericles to Populism: Learning from Ancient Athens to Protect Modern Democracies</w:t>
            </w:r>
          </w:p>
          <w:p w14:paraId="5A47BF3D" w14:textId="77777777" w:rsidR="00FB6961" w:rsidRPr="00814244" w:rsidRDefault="00FB6961" w:rsidP="00FB6961">
            <w:pPr>
              <w:rPr>
                <w:rFonts w:ascii="Arial" w:hAnsi="Arial" w:cs="Arial"/>
                <w:lang w:val="el-GR"/>
              </w:rPr>
            </w:pPr>
            <w:r w:rsidRPr="00814244">
              <w:rPr>
                <w:rFonts w:ascii="Arial" w:hAnsi="Arial" w:cs="Arial"/>
                <w:lang w:val="el-GR"/>
              </w:rPr>
              <w:t>Από τον Περικλή στον Λαϊκισμό: Μαθαίνοντας από την Αρχαία Αθήνα για την Προστασία των Σύγχρονων Δημοκρατιών</w:t>
            </w:r>
          </w:p>
          <w:p w14:paraId="0D8071B6" w14:textId="77777777" w:rsidR="00FB6961" w:rsidRPr="00A8337C" w:rsidRDefault="00FB6961" w:rsidP="00FB6961">
            <w:pPr>
              <w:rPr>
                <w:rFonts w:ascii="Arial" w:hAnsi="Arial" w:cs="Arial"/>
              </w:rPr>
            </w:pPr>
            <w:r w:rsidRPr="002D240F">
              <w:rPr>
                <w:rFonts w:ascii="Arial" w:hAnsi="Arial" w:cs="Arial"/>
                <w:lang w:val="en-US"/>
              </w:rPr>
              <w:br/>
            </w: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xml:space="preserve">: AUS and USA </w:t>
            </w:r>
          </w:p>
          <w:p w14:paraId="139711D6" w14:textId="77777777" w:rsidR="00FB6961" w:rsidRPr="00A8337C" w:rsidRDefault="00FB6961" w:rsidP="00FB6961">
            <w:pPr>
              <w:rPr>
                <w:rFonts w:ascii="Arial" w:hAnsi="Arial" w:cs="Arial"/>
              </w:rPr>
            </w:pPr>
          </w:p>
          <w:p w14:paraId="2593F37E" w14:textId="77777777" w:rsidR="00FB6961" w:rsidRPr="00A8337C" w:rsidRDefault="00FB6961" w:rsidP="00FB6961">
            <w:pPr>
              <w:rPr>
                <w:rFonts w:ascii="Arial" w:hAnsi="Arial" w:cs="Arial"/>
              </w:rPr>
            </w:pPr>
            <w:r w:rsidRPr="00A8337C">
              <w:rPr>
                <w:rFonts w:ascii="Arial" w:hAnsi="Arial" w:cs="Arial"/>
              </w:rPr>
              <w:t xml:space="preserve">Speakers/Ομιλητές: </w:t>
            </w:r>
          </w:p>
          <w:p w14:paraId="37F0FDD1" w14:textId="77777777" w:rsidR="00FB6961" w:rsidRPr="00A8337C" w:rsidRDefault="00FB6961" w:rsidP="00FB6961">
            <w:pPr>
              <w:rPr>
                <w:rFonts w:ascii="Arial" w:hAnsi="Arial" w:cs="Arial"/>
              </w:rPr>
            </w:pPr>
          </w:p>
          <w:p w14:paraId="23860A25" w14:textId="581911A0" w:rsidR="00FB6961" w:rsidRPr="00127A47" w:rsidRDefault="00FB6961" w:rsidP="00FB6961">
            <w:pPr>
              <w:pStyle w:val="a6"/>
              <w:numPr>
                <w:ilvl w:val="0"/>
                <w:numId w:val="13"/>
              </w:numPr>
              <w:rPr>
                <w:rFonts w:ascii="Arial" w:hAnsi="Arial" w:cs="Arial"/>
              </w:rPr>
            </w:pPr>
            <w:r w:rsidRPr="00A8337C">
              <w:rPr>
                <w:rFonts w:ascii="Arial" w:hAnsi="Arial" w:cs="Arial"/>
              </w:rPr>
              <w:lastRenderedPageBreak/>
              <w:t xml:space="preserve">The Honourable Anthe Philippides – Former Justice of the Supreme Court </w:t>
            </w:r>
            <w:r>
              <w:rPr>
                <w:rFonts w:ascii="Arial" w:hAnsi="Arial" w:cs="Arial"/>
              </w:rPr>
              <w:t xml:space="preserve">and Court of Appeal </w:t>
            </w:r>
            <w:r w:rsidRPr="00A8337C">
              <w:rPr>
                <w:rFonts w:ascii="Arial" w:hAnsi="Arial" w:cs="Arial"/>
              </w:rPr>
              <w:t>of Queensland</w:t>
            </w:r>
          </w:p>
          <w:p w14:paraId="683FE3B0" w14:textId="77777777" w:rsidR="00FB6961" w:rsidRPr="00A8337C" w:rsidRDefault="00FB6961" w:rsidP="00FB6961">
            <w:pPr>
              <w:pStyle w:val="a6"/>
              <w:numPr>
                <w:ilvl w:val="0"/>
                <w:numId w:val="13"/>
              </w:numPr>
              <w:rPr>
                <w:rFonts w:ascii="Arial" w:hAnsi="Arial" w:cs="Arial"/>
              </w:rPr>
            </w:pPr>
            <w:r w:rsidRPr="00A8337C">
              <w:rPr>
                <w:rFonts w:ascii="Arial" w:hAnsi="Arial" w:cs="Arial"/>
              </w:rPr>
              <w:t xml:space="preserve">USA: </w:t>
            </w:r>
            <w:r w:rsidRPr="00A8337C">
              <w:rPr>
                <w:rFonts w:ascii="Arial" w:hAnsi="Arial" w:cs="Arial"/>
                <w:highlight w:val="yellow"/>
              </w:rPr>
              <w:t>TBC</w:t>
            </w:r>
          </w:p>
          <w:p w14:paraId="760EC441" w14:textId="77777777" w:rsidR="00FB6961" w:rsidRPr="00A8337C" w:rsidRDefault="00FB6961" w:rsidP="00FB6961">
            <w:pPr>
              <w:rPr>
                <w:rFonts w:ascii="Arial" w:hAnsi="Arial" w:cs="Arial"/>
              </w:rPr>
            </w:pPr>
          </w:p>
          <w:p w14:paraId="2F8BF257" w14:textId="77777777" w:rsidR="00FB6961" w:rsidRPr="005062B0" w:rsidRDefault="00FB6961" w:rsidP="00FB6961">
            <w:pPr>
              <w:rPr>
                <w:rFonts w:ascii="Arial" w:hAnsi="Arial" w:cs="Arial"/>
                <w:sz w:val="20"/>
                <w:szCs w:val="20"/>
              </w:rPr>
            </w:pPr>
            <w:r w:rsidRPr="005062B0">
              <w:rPr>
                <w:rFonts w:ascii="Arial" w:hAnsi="Arial" w:cs="Arial"/>
                <w:sz w:val="20"/>
                <w:szCs w:val="20"/>
              </w:rPr>
              <w:t xml:space="preserve">Guide of what this topic may include: </w:t>
            </w:r>
          </w:p>
          <w:p w14:paraId="26DCCFD8" w14:textId="77777777" w:rsidR="00FB6961" w:rsidRPr="005062B0" w:rsidRDefault="00FB6961" w:rsidP="00FB6961">
            <w:pPr>
              <w:rPr>
                <w:rFonts w:ascii="Arial" w:hAnsi="Arial" w:cs="Arial"/>
                <w:sz w:val="20"/>
                <w:szCs w:val="20"/>
              </w:rPr>
            </w:pPr>
          </w:p>
          <w:p w14:paraId="001E5BF4" w14:textId="77777777" w:rsidR="00FB6961" w:rsidRPr="005062B0" w:rsidRDefault="00FB6961" w:rsidP="00FB6961">
            <w:pPr>
              <w:pStyle w:val="a6"/>
              <w:numPr>
                <w:ilvl w:val="0"/>
                <w:numId w:val="17"/>
              </w:numPr>
              <w:rPr>
                <w:rFonts w:ascii="Arial" w:hAnsi="Arial" w:cs="Arial"/>
                <w:sz w:val="20"/>
                <w:szCs w:val="20"/>
              </w:rPr>
            </w:pPr>
            <w:r w:rsidRPr="005062B0">
              <w:rPr>
                <w:rFonts w:ascii="Arial" w:hAnsi="Arial" w:cs="Arial"/>
                <w:sz w:val="20"/>
                <w:szCs w:val="20"/>
              </w:rPr>
              <w:t>The development of Athenian democracy, including its emphasis on civic participation, public debate, and the importance of the rule of law;</w:t>
            </w:r>
          </w:p>
          <w:p w14:paraId="27BA41E2" w14:textId="77777777" w:rsidR="00FB6961" w:rsidRPr="005062B0" w:rsidRDefault="00FB6961" w:rsidP="00FB6961">
            <w:pPr>
              <w:pStyle w:val="a6"/>
              <w:rPr>
                <w:rFonts w:ascii="Arial" w:hAnsi="Arial" w:cs="Arial"/>
                <w:sz w:val="20"/>
                <w:szCs w:val="20"/>
              </w:rPr>
            </w:pPr>
          </w:p>
          <w:p w14:paraId="2F7E5551" w14:textId="77777777" w:rsidR="00FB6961" w:rsidRPr="005062B0" w:rsidRDefault="00FB6961" w:rsidP="00FB6961">
            <w:pPr>
              <w:pStyle w:val="a6"/>
              <w:numPr>
                <w:ilvl w:val="0"/>
                <w:numId w:val="17"/>
              </w:numPr>
              <w:rPr>
                <w:rFonts w:ascii="Arial" w:hAnsi="Arial" w:cs="Arial"/>
                <w:sz w:val="20"/>
                <w:szCs w:val="20"/>
              </w:rPr>
            </w:pPr>
            <w:r w:rsidRPr="005062B0">
              <w:rPr>
                <w:rFonts w:ascii="Arial" w:hAnsi="Arial" w:cs="Arial"/>
                <w:sz w:val="20"/>
                <w:szCs w:val="20"/>
              </w:rPr>
              <w:t xml:space="preserve">An analysis of how ancient Greek leaders, such as Pericles, warned against the rise of demagogues who could manipulate public opinion for personal gain - exploring instances where Athenian democracy was undermined by tyranny, highlighting the conditions that allowed tyrannical rule to take hold; </w:t>
            </w:r>
          </w:p>
          <w:p w14:paraId="1C9BE0F7" w14:textId="77777777" w:rsidR="00FB6961" w:rsidRPr="005062B0" w:rsidRDefault="00FB6961" w:rsidP="00FB6961">
            <w:pPr>
              <w:pStyle w:val="a6"/>
              <w:rPr>
                <w:rFonts w:ascii="Arial" w:hAnsi="Arial" w:cs="Arial"/>
                <w:sz w:val="20"/>
                <w:szCs w:val="20"/>
              </w:rPr>
            </w:pPr>
          </w:p>
          <w:p w14:paraId="231223B9" w14:textId="77777777" w:rsidR="00FB6961" w:rsidRPr="005062B0" w:rsidRDefault="00FB6961" w:rsidP="00FB6961">
            <w:pPr>
              <w:pStyle w:val="a6"/>
              <w:numPr>
                <w:ilvl w:val="0"/>
                <w:numId w:val="17"/>
              </w:numPr>
              <w:rPr>
                <w:rFonts w:ascii="Arial" w:hAnsi="Arial" w:cs="Arial"/>
                <w:sz w:val="20"/>
                <w:szCs w:val="20"/>
              </w:rPr>
            </w:pPr>
            <w:r w:rsidRPr="005062B0">
              <w:rPr>
                <w:rFonts w:ascii="Arial" w:hAnsi="Arial" w:cs="Arial"/>
                <w:sz w:val="20"/>
                <w:szCs w:val="20"/>
              </w:rPr>
              <w:t>A drawing of parallels with contemporary movements and their impact on democratic institutions coupled with a consideration of how modern democracies can guard against the rise of authoritarianism;</w:t>
            </w:r>
          </w:p>
          <w:p w14:paraId="09F12855" w14:textId="77777777" w:rsidR="00FB6961" w:rsidRPr="005062B0" w:rsidRDefault="00FB6961" w:rsidP="00FB6961">
            <w:pPr>
              <w:pStyle w:val="a6"/>
              <w:rPr>
                <w:rFonts w:ascii="Arial" w:hAnsi="Arial" w:cs="Arial"/>
                <w:sz w:val="20"/>
                <w:szCs w:val="20"/>
              </w:rPr>
            </w:pPr>
          </w:p>
          <w:p w14:paraId="03A4FA3B" w14:textId="77777777" w:rsidR="00FB6961" w:rsidRPr="005062B0" w:rsidRDefault="00FB6961" w:rsidP="00FB6961">
            <w:pPr>
              <w:pStyle w:val="a6"/>
              <w:numPr>
                <w:ilvl w:val="0"/>
                <w:numId w:val="17"/>
              </w:numPr>
              <w:rPr>
                <w:rFonts w:ascii="Arial" w:hAnsi="Arial" w:cs="Arial"/>
                <w:sz w:val="20"/>
                <w:szCs w:val="20"/>
              </w:rPr>
            </w:pPr>
            <w:r w:rsidRPr="005062B0">
              <w:rPr>
                <w:rFonts w:ascii="Arial" w:hAnsi="Arial" w:cs="Arial"/>
                <w:sz w:val="20"/>
                <w:szCs w:val="20"/>
              </w:rPr>
              <w:t>The importance of informed public discourse and active civic engagement in maintaining a healthy democracy, drawing on the practices of ancient Athens – How populist rhetoric can distort public debate and weaken democratic processes; and</w:t>
            </w:r>
          </w:p>
          <w:p w14:paraId="6B20697F" w14:textId="77777777" w:rsidR="00FB6961" w:rsidRPr="005062B0" w:rsidRDefault="00FB6961" w:rsidP="00FB6961">
            <w:pPr>
              <w:pStyle w:val="a6"/>
              <w:rPr>
                <w:rFonts w:ascii="Arial" w:hAnsi="Arial" w:cs="Arial"/>
                <w:sz w:val="20"/>
                <w:szCs w:val="20"/>
              </w:rPr>
            </w:pPr>
          </w:p>
          <w:p w14:paraId="557C1297" w14:textId="77777777" w:rsidR="00FB6961" w:rsidRPr="005062B0" w:rsidRDefault="00FB6961" w:rsidP="00FB6961">
            <w:pPr>
              <w:pStyle w:val="a6"/>
              <w:numPr>
                <w:ilvl w:val="0"/>
                <w:numId w:val="17"/>
              </w:numPr>
              <w:rPr>
                <w:rFonts w:ascii="Arial" w:hAnsi="Arial" w:cs="Arial"/>
                <w:sz w:val="20"/>
                <w:szCs w:val="20"/>
              </w:rPr>
            </w:pPr>
            <w:r w:rsidRPr="005062B0">
              <w:rPr>
                <w:rFonts w:ascii="Arial" w:hAnsi="Arial" w:cs="Arial"/>
                <w:sz w:val="20"/>
                <w:szCs w:val="20"/>
              </w:rPr>
              <w:t>The role of the legal system in ancient Greece in upholding democratic values and protecting against abuses of power and a comparison of this with the challenges facing modern legal systems in defending democracy against populist and authoritarian threats.</w:t>
            </w:r>
          </w:p>
          <w:p w14:paraId="3ADC11B2" w14:textId="77777777" w:rsidR="00FB6961" w:rsidRPr="005062B0" w:rsidRDefault="00FB6961" w:rsidP="00FB6961">
            <w:pPr>
              <w:rPr>
                <w:rFonts w:ascii="Arial" w:hAnsi="Arial" w:cs="Arial"/>
                <w:sz w:val="20"/>
                <w:szCs w:val="20"/>
              </w:rPr>
            </w:pPr>
          </w:p>
          <w:p w14:paraId="279F9D67"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lastRenderedPageBreak/>
              <w:t>Οδηγός για το τι μπορεί να περιλαμβάνει αυτό το θέμα:</w:t>
            </w:r>
          </w:p>
          <w:p w14:paraId="316633B0" w14:textId="77777777" w:rsidR="00FB6961" w:rsidRPr="005062B0" w:rsidRDefault="00FB6961" w:rsidP="00FB6961">
            <w:pPr>
              <w:rPr>
                <w:rFonts w:ascii="Arial" w:hAnsi="Arial" w:cs="Arial"/>
                <w:sz w:val="20"/>
                <w:szCs w:val="20"/>
                <w:lang w:val="el-GR"/>
              </w:rPr>
            </w:pPr>
          </w:p>
          <w:p w14:paraId="38D9B46A" w14:textId="77777777" w:rsidR="00FB6961" w:rsidRPr="005062B0" w:rsidRDefault="00FB6961" w:rsidP="00FB6961">
            <w:pPr>
              <w:pStyle w:val="a6"/>
              <w:numPr>
                <w:ilvl w:val="0"/>
                <w:numId w:val="18"/>
              </w:numPr>
              <w:rPr>
                <w:rFonts w:ascii="Arial" w:hAnsi="Arial" w:cs="Arial"/>
                <w:sz w:val="20"/>
                <w:szCs w:val="20"/>
                <w:lang w:val="el-GR"/>
              </w:rPr>
            </w:pPr>
            <w:r w:rsidRPr="005062B0">
              <w:rPr>
                <w:rFonts w:ascii="Arial" w:hAnsi="Arial" w:cs="Arial"/>
                <w:sz w:val="20"/>
                <w:szCs w:val="20"/>
                <w:lang w:val="el-GR"/>
              </w:rPr>
              <w:t>Η εξέλιξη της αθηναϊκής δημοκρατίας, συμπεριλαμβανομένης της έμφασης στη συμμετοχή των πολιτών, τη δημόσια συζήτηση και τη σημασία του κράτους δικαίου.</w:t>
            </w:r>
          </w:p>
          <w:p w14:paraId="12EB194F" w14:textId="77777777" w:rsidR="00FB6961" w:rsidRPr="005062B0" w:rsidRDefault="00FB6961" w:rsidP="00FB6961">
            <w:pPr>
              <w:pStyle w:val="a6"/>
              <w:rPr>
                <w:rFonts w:ascii="Arial" w:hAnsi="Arial" w:cs="Arial"/>
                <w:sz w:val="20"/>
                <w:szCs w:val="20"/>
                <w:lang w:val="el-GR"/>
              </w:rPr>
            </w:pPr>
          </w:p>
          <w:p w14:paraId="60369429" w14:textId="77777777" w:rsidR="00FB6961" w:rsidRPr="005062B0" w:rsidRDefault="00FB6961" w:rsidP="00FB6961">
            <w:pPr>
              <w:pStyle w:val="a6"/>
              <w:numPr>
                <w:ilvl w:val="0"/>
                <w:numId w:val="18"/>
              </w:numPr>
              <w:rPr>
                <w:rFonts w:ascii="Arial" w:hAnsi="Arial" w:cs="Arial"/>
                <w:sz w:val="20"/>
                <w:szCs w:val="20"/>
                <w:lang w:val="el-GR"/>
              </w:rPr>
            </w:pPr>
            <w:r w:rsidRPr="005062B0">
              <w:rPr>
                <w:rFonts w:ascii="Arial" w:hAnsi="Arial" w:cs="Arial"/>
                <w:sz w:val="20"/>
                <w:szCs w:val="20"/>
                <w:lang w:val="el-GR"/>
              </w:rPr>
              <w:t>Ανάλυση του πώς αρχαίοι Έλληνες ηγέτες, όπως ο Περικλής, προειδοποίησαν για την άνοδο δημαγωγών</w:t>
            </w:r>
            <w:r w:rsidRPr="005062B0">
              <w:rPr>
                <w:rFonts w:ascii="Arial" w:hAnsi="Arial" w:cs="Arial"/>
                <w:sz w:val="20"/>
                <w:szCs w:val="20"/>
              </w:rPr>
              <w:t> </w:t>
            </w:r>
            <w:r w:rsidRPr="005062B0">
              <w:rPr>
                <w:rFonts w:ascii="Arial" w:hAnsi="Arial" w:cs="Arial"/>
                <w:sz w:val="20"/>
                <w:szCs w:val="20"/>
                <w:lang w:val="el-GR"/>
              </w:rPr>
              <w:t>που θα μπορούσαν να χειραγωγήσουν τη δημόσια γνώμη για προσωπικό όφελος – εξερεύνηση περιπτώσεων όπου η αθηναϊκή δημοκρατία υπονομεύθηκε από την τυραννία, αναδεικνύοντας τις συνθήκες που επέτρεψαν την επικράτηση τυραννικών καθεστώτων.</w:t>
            </w:r>
          </w:p>
          <w:p w14:paraId="28DEC608" w14:textId="77777777" w:rsidR="00FB6961" w:rsidRPr="005062B0" w:rsidRDefault="00FB6961" w:rsidP="00FB6961">
            <w:pPr>
              <w:pStyle w:val="a6"/>
              <w:rPr>
                <w:rFonts w:ascii="Arial" w:hAnsi="Arial" w:cs="Arial"/>
                <w:sz w:val="20"/>
                <w:szCs w:val="20"/>
                <w:lang w:val="el-GR"/>
              </w:rPr>
            </w:pPr>
          </w:p>
          <w:p w14:paraId="055FF248" w14:textId="77777777" w:rsidR="00FB6961" w:rsidRPr="005062B0" w:rsidRDefault="00FB6961" w:rsidP="00FB6961">
            <w:pPr>
              <w:pStyle w:val="a6"/>
              <w:numPr>
                <w:ilvl w:val="0"/>
                <w:numId w:val="18"/>
              </w:numPr>
              <w:rPr>
                <w:rFonts w:ascii="Arial" w:hAnsi="Arial" w:cs="Arial"/>
                <w:sz w:val="20"/>
                <w:szCs w:val="20"/>
                <w:lang w:val="el-GR"/>
              </w:rPr>
            </w:pPr>
            <w:r w:rsidRPr="005062B0">
              <w:rPr>
                <w:rFonts w:ascii="Arial" w:hAnsi="Arial" w:cs="Arial"/>
                <w:sz w:val="20"/>
                <w:szCs w:val="20"/>
                <w:lang w:val="el-GR"/>
              </w:rPr>
              <w:t>Παραλληλισμοί με σύγχρονα κινήματα και την επίδρασή τους στους δημοκρατικούς θεσμούς, μαζί με μια εξέταση του πώς οι σύγχρονες δημοκρατίες μπορούν να προστατευτούν από την άνοδο του αυταρχισμού.</w:t>
            </w:r>
          </w:p>
          <w:p w14:paraId="4CDE71AC" w14:textId="77777777" w:rsidR="00FB6961" w:rsidRPr="005062B0" w:rsidRDefault="00FB6961" w:rsidP="00FB6961">
            <w:pPr>
              <w:pStyle w:val="a6"/>
              <w:rPr>
                <w:rFonts w:ascii="Arial" w:hAnsi="Arial" w:cs="Arial"/>
                <w:sz w:val="20"/>
                <w:szCs w:val="20"/>
                <w:lang w:val="el-GR"/>
              </w:rPr>
            </w:pPr>
          </w:p>
          <w:p w14:paraId="0CBBB232" w14:textId="77777777" w:rsidR="00FB6961" w:rsidRPr="005062B0" w:rsidRDefault="00FB6961" w:rsidP="00FB6961">
            <w:pPr>
              <w:pStyle w:val="a6"/>
              <w:numPr>
                <w:ilvl w:val="0"/>
                <w:numId w:val="18"/>
              </w:numPr>
              <w:rPr>
                <w:rFonts w:ascii="Arial" w:hAnsi="Arial" w:cs="Arial"/>
                <w:sz w:val="20"/>
                <w:szCs w:val="20"/>
                <w:lang w:val="el-GR"/>
              </w:rPr>
            </w:pPr>
            <w:r w:rsidRPr="005062B0">
              <w:rPr>
                <w:rFonts w:ascii="Arial" w:hAnsi="Arial" w:cs="Arial"/>
                <w:sz w:val="20"/>
                <w:szCs w:val="20"/>
                <w:lang w:val="el-GR"/>
              </w:rPr>
              <w:t>Η σημασία της ενημερωμένης δημόσιας συζήτησης και της ενεργούς πολιτικής συμμετοχής</w:t>
            </w:r>
            <w:r w:rsidRPr="005062B0">
              <w:rPr>
                <w:rFonts w:ascii="Arial" w:hAnsi="Arial" w:cs="Arial"/>
                <w:sz w:val="20"/>
                <w:szCs w:val="20"/>
              </w:rPr>
              <w:t> </w:t>
            </w:r>
            <w:r w:rsidRPr="005062B0">
              <w:rPr>
                <w:rFonts w:ascii="Arial" w:hAnsi="Arial" w:cs="Arial"/>
                <w:sz w:val="20"/>
                <w:szCs w:val="20"/>
                <w:lang w:val="el-GR"/>
              </w:rPr>
              <w:t>για τη διατήρηση μιας υγιούς δημοκρατίας, αντλώντας από τις πρακτικές της αρχαίας Αθήνας – Πώς η λαϊκιστική ρητορική μπορεί να διαστρεβλώσει τη δημόσια συζήτηση και να αποδυναμώσει τις δημοκρατικές διαδικασίες.</w:t>
            </w:r>
          </w:p>
          <w:p w14:paraId="17AFF26C" w14:textId="77777777" w:rsidR="00FB6961" w:rsidRPr="005062B0" w:rsidRDefault="00FB6961" w:rsidP="00FB6961">
            <w:pPr>
              <w:pStyle w:val="a6"/>
              <w:rPr>
                <w:rFonts w:ascii="Arial" w:hAnsi="Arial" w:cs="Arial"/>
                <w:sz w:val="20"/>
                <w:szCs w:val="20"/>
                <w:lang w:val="el-GR"/>
              </w:rPr>
            </w:pPr>
          </w:p>
          <w:p w14:paraId="53F3CCEF" w14:textId="77777777" w:rsidR="00FB6961" w:rsidRPr="005062B0" w:rsidRDefault="00FB6961" w:rsidP="00FB6961">
            <w:pPr>
              <w:pStyle w:val="a6"/>
              <w:numPr>
                <w:ilvl w:val="0"/>
                <w:numId w:val="18"/>
              </w:numPr>
              <w:rPr>
                <w:rFonts w:ascii="Arial" w:hAnsi="Arial" w:cs="Arial"/>
                <w:sz w:val="20"/>
                <w:szCs w:val="20"/>
                <w:lang w:val="el-GR"/>
              </w:rPr>
            </w:pPr>
            <w:r w:rsidRPr="005062B0">
              <w:rPr>
                <w:rFonts w:ascii="Arial" w:hAnsi="Arial" w:cs="Arial"/>
                <w:sz w:val="20"/>
                <w:szCs w:val="20"/>
                <w:lang w:val="el-GR"/>
              </w:rPr>
              <w:t>Ο ρόλος του νομικού συστήματος στην αρχαία Ελλάδα στην προάσπιση των δημοκρατικών αξιών και στην προστασία από καταχρήσεις εξουσίας, και σύγκριση με τις προκλήσεις που αντιμετωπίζουν τα σύγχρονα νομικά συστήματα στην υπεράσπιση της δημοκρατίας απέναντι σε λαϊκιστικές και αυταρχικές απειλές.</w:t>
            </w:r>
          </w:p>
          <w:p w14:paraId="4B09D367" w14:textId="77777777" w:rsidR="00FB6961" w:rsidRPr="00A8337C" w:rsidRDefault="00FB6961" w:rsidP="00FB6961">
            <w:pPr>
              <w:rPr>
                <w:rFonts w:ascii="Arial" w:hAnsi="Arial" w:cs="Arial"/>
                <w:lang w:val="el-GR"/>
              </w:rPr>
            </w:pPr>
          </w:p>
          <w:p w14:paraId="52FFE372" w14:textId="77777777" w:rsidR="00FB6961" w:rsidRPr="00A8337C" w:rsidRDefault="00FB6961" w:rsidP="00FB6961">
            <w:pPr>
              <w:rPr>
                <w:rFonts w:ascii="Arial" w:hAnsi="Arial" w:cs="Arial"/>
                <w:lang w:val="el-GR"/>
              </w:rPr>
            </w:pPr>
          </w:p>
        </w:tc>
        <w:tc>
          <w:tcPr>
            <w:tcW w:w="2278" w:type="dxa"/>
            <w:noWrap/>
            <w:hideMark/>
          </w:tcPr>
          <w:p w14:paraId="3DC55BC3"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339ABEF8" w14:textId="77777777" w:rsidTr="00FB6961">
        <w:trPr>
          <w:trHeight w:val="400"/>
        </w:trPr>
        <w:tc>
          <w:tcPr>
            <w:tcW w:w="1506" w:type="dxa"/>
            <w:shd w:val="clear" w:color="auto" w:fill="E8E8E8" w:themeFill="background2"/>
            <w:noWrap/>
            <w:hideMark/>
          </w:tcPr>
          <w:p w14:paraId="534CEA37"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shd w:val="clear" w:color="auto" w:fill="E8E8E8" w:themeFill="background2"/>
            <w:noWrap/>
            <w:hideMark/>
          </w:tcPr>
          <w:p w14:paraId="48C2267B" w14:textId="77777777" w:rsidR="00FB6961" w:rsidRPr="00A8337C" w:rsidRDefault="00FB6961" w:rsidP="00FB6961">
            <w:pPr>
              <w:rPr>
                <w:rFonts w:ascii="Arial" w:hAnsi="Arial" w:cs="Arial"/>
              </w:rPr>
            </w:pPr>
            <w:r w:rsidRPr="00A8337C">
              <w:rPr>
                <w:rFonts w:ascii="Arial" w:hAnsi="Arial" w:cs="Arial"/>
              </w:rPr>
              <w:t>14:40-14:55</w:t>
            </w:r>
          </w:p>
        </w:tc>
        <w:tc>
          <w:tcPr>
            <w:tcW w:w="11623" w:type="dxa"/>
            <w:shd w:val="clear" w:color="auto" w:fill="E8E8E8" w:themeFill="background2"/>
            <w:noWrap/>
            <w:hideMark/>
          </w:tcPr>
          <w:p w14:paraId="5B4B291A" w14:textId="77777777" w:rsidR="00FB6961" w:rsidRPr="00A8337C" w:rsidRDefault="00FB6961" w:rsidP="00FB6961">
            <w:pPr>
              <w:rPr>
                <w:rFonts w:ascii="Arial" w:hAnsi="Arial" w:cs="Arial"/>
              </w:rPr>
            </w:pPr>
            <w:r w:rsidRPr="00A8337C">
              <w:rPr>
                <w:rFonts w:ascii="Arial" w:hAnsi="Arial" w:cs="Arial"/>
              </w:rPr>
              <w:t>15-Minute Break/ 15 λεπτό διάλειμμα</w:t>
            </w:r>
          </w:p>
        </w:tc>
        <w:tc>
          <w:tcPr>
            <w:tcW w:w="2278" w:type="dxa"/>
            <w:shd w:val="clear" w:color="auto" w:fill="E8E8E8" w:themeFill="background2"/>
            <w:noWrap/>
            <w:hideMark/>
          </w:tcPr>
          <w:p w14:paraId="6D74C447" w14:textId="77777777" w:rsidR="00FB6961" w:rsidRPr="00A8337C" w:rsidRDefault="00FB6961" w:rsidP="00FB6961">
            <w:pPr>
              <w:rPr>
                <w:rFonts w:ascii="Arial" w:hAnsi="Arial" w:cs="Arial"/>
              </w:rPr>
            </w:pPr>
            <w:r w:rsidRPr="00A8337C">
              <w:rPr>
                <w:rFonts w:ascii="Arial" w:hAnsi="Arial" w:cs="Arial"/>
              </w:rPr>
              <w:t> </w:t>
            </w:r>
          </w:p>
        </w:tc>
      </w:tr>
      <w:tr w:rsidR="00FB6961" w:rsidRPr="00A8337C" w14:paraId="14437744" w14:textId="77777777" w:rsidTr="00FB6961">
        <w:trPr>
          <w:trHeight w:val="745"/>
        </w:trPr>
        <w:tc>
          <w:tcPr>
            <w:tcW w:w="1506" w:type="dxa"/>
            <w:noWrap/>
            <w:hideMark/>
          </w:tcPr>
          <w:p w14:paraId="529D0E94" w14:textId="77777777" w:rsidR="00FB6961" w:rsidRPr="00A8337C" w:rsidRDefault="00FB6961" w:rsidP="00FB6961">
            <w:pPr>
              <w:rPr>
                <w:rFonts w:ascii="Arial" w:hAnsi="Arial" w:cs="Arial"/>
              </w:rPr>
            </w:pPr>
            <w:r w:rsidRPr="00A8337C">
              <w:rPr>
                <w:rFonts w:ascii="Arial" w:hAnsi="Arial" w:cs="Arial"/>
              </w:rPr>
              <w:t> </w:t>
            </w:r>
          </w:p>
        </w:tc>
        <w:tc>
          <w:tcPr>
            <w:tcW w:w="1047" w:type="dxa"/>
            <w:noWrap/>
            <w:hideMark/>
          </w:tcPr>
          <w:p w14:paraId="6E451F7A" w14:textId="77777777" w:rsidR="00FB6961" w:rsidRPr="00A8337C" w:rsidRDefault="00FB6961" w:rsidP="00FB6961">
            <w:pPr>
              <w:rPr>
                <w:rFonts w:ascii="Arial" w:hAnsi="Arial" w:cs="Arial"/>
              </w:rPr>
            </w:pPr>
            <w:r w:rsidRPr="00A8337C">
              <w:rPr>
                <w:rFonts w:ascii="Arial" w:hAnsi="Arial" w:cs="Arial"/>
              </w:rPr>
              <w:t>14:55-15:55</w:t>
            </w:r>
          </w:p>
        </w:tc>
        <w:tc>
          <w:tcPr>
            <w:tcW w:w="11623" w:type="dxa"/>
            <w:hideMark/>
          </w:tcPr>
          <w:p w14:paraId="6CD571BF" w14:textId="77777777" w:rsidR="00FB6961" w:rsidRDefault="00FB6961" w:rsidP="00FB6961">
            <w:pPr>
              <w:rPr>
                <w:rFonts w:ascii="Arial" w:hAnsi="Arial" w:cs="Arial"/>
                <w:b/>
                <w:bCs/>
              </w:rPr>
            </w:pPr>
            <w:r w:rsidRPr="003C19FC">
              <w:rPr>
                <w:rFonts w:ascii="Arial" w:hAnsi="Arial" w:cs="Arial"/>
                <w:b/>
                <w:bCs/>
              </w:rPr>
              <w:t>DAY 3, SESSION D</w:t>
            </w:r>
          </w:p>
          <w:p w14:paraId="537991EA" w14:textId="77777777" w:rsidR="00FB6961" w:rsidRPr="00A37DE9" w:rsidRDefault="00FB6961" w:rsidP="00FB6961">
            <w:pPr>
              <w:rPr>
                <w:rFonts w:ascii="Arial" w:hAnsi="Arial" w:cs="Arial"/>
                <w:lang w:val="en-US"/>
              </w:rPr>
            </w:pPr>
            <w:r w:rsidRPr="00445C44">
              <w:rPr>
                <w:rFonts w:ascii="Arial" w:hAnsi="Arial" w:cs="Arial"/>
              </w:rPr>
              <w:t>Challenges to Judicial Legitimacy: The Impact of Social Media and AI on Public Trust in the Judiciary and Government Institutions</w:t>
            </w:r>
          </w:p>
          <w:p w14:paraId="4C2569A2" w14:textId="77777777" w:rsidR="00127A47" w:rsidRDefault="00127A47" w:rsidP="00FB6961">
            <w:pPr>
              <w:rPr>
                <w:rFonts w:ascii="Arial" w:hAnsi="Arial" w:cs="Arial"/>
              </w:rPr>
            </w:pPr>
          </w:p>
          <w:p w14:paraId="79DF9CA4" w14:textId="77777777" w:rsidR="00FB6961" w:rsidRPr="00814244" w:rsidRDefault="00FB6961" w:rsidP="00FB6961">
            <w:pPr>
              <w:rPr>
                <w:rFonts w:ascii="Arial" w:hAnsi="Arial" w:cs="Arial"/>
                <w:lang w:val="el-GR"/>
              </w:rPr>
            </w:pPr>
            <w:r w:rsidRPr="00814244">
              <w:rPr>
                <w:rFonts w:ascii="Arial" w:hAnsi="Arial" w:cs="Arial"/>
                <w:lang w:val="el-GR"/>
              </w:rPr>
              <w:t>Προκλήσεις για τη Νομιμοποίηση της Δικαιοσύνης: Ο Αντίκτυπος των Μέσων Κοινωνικής Δικτύωσης και της Τεχνητής Νοημοσύνης στην Εμπιστοσύνη του Κοινού στη Δικαιοσύνη και τους Κυβερνητικούς Θεσμούς</w:t>
            </w:r>
          </w:p>
          <w:p w14:paraId="1289293B" w14:textId="77777777" w:rsidR="00FB6961" w:rsidRPr="00A8337C" w:rsidRDefault="00FB6961" w:rsidP="00FB6961">
            <w:pPr>
              <w:rPr>
                <w:rFonts w:ascii="Arial" w:hAnsi="Arial" w:cs="Arial"/>
              </w:rPr>
            </w:pPr>
            <w:r w:rsidRPr="002D240F">
              <w:rPr>
                <w:rFonts w:ascii="Arial" w:hAnsi="Arial" w:cs="Arial"/>
                <w:lang w:val="en-US"/>
              </w:rPr>
              <w:br/>
            </w: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AUS and CYPR</w:t>
            </w:r>
          </w:p>
          <w:p w14:paraId="32FF7468" w14:textId="77777777" w:rsidR="00FB6961" w:rsidRPr="00A8337C" w:rsidRDefault="00FB6961" w:rsidP="00FB6961">
            <w:pPr>
              <w:rPr>
                <w:rFonts w:ascii="Arial" w:hAnsi="Arial" w:cs="Arial"/>
              </w:rPr>
            </w:pPr>
          </w:p>
          <w:p w14:paraId="0D21878F" w14:textId="77777777" w:rsidR="00FB6961" w:rsidRPr="00A8337C" w:rsidRDefault="00FB6961" w:rsidP="00FB6961">
            <w:pPr>
              <w:rPr>
                <w:rFonts w:ascii="Arial" w:hAnsi="Arial" w:cs="Arial"/>
              </w:rPr>
            </w:pPr>
            <w:r w:rsidRPr="00A8337C">
              <w:rPr>
                <w:rFonts w:ascii="Arial" w:hAnsi="Arial" w:cs="Arial"/>
              </w:rPr>
              <w:t xml:space="preserve">Speakers/Ομιλητές: </w:t>
            </w:r>
          </w:p>
          <w:p w14:paraId="5A5A4141" w14:textId="77777777" w:rsidR="00FB6961" w:rsidRPr="00A8337C" w:rsidRDefault="00FB6961" w:rsidP="00FB6961">
            <w:pPr>
              <w:rPr>
                <w:rFonts w:ascii="Arial" w:hAnsi="Arial" w:cs="Arial"/>
              </w:rPr>
            </w:pPr>
          </w:p>
          <w:p w14:paraId="53863F51" w14:textId="77777777" w:rsidR="00FB6961" w:rsidRPr="00A8337C" w:rsidRDefault="00FB6961" w:rsidP="00FB6961">
            <w:pPr>
              <w:pStyle w:val="a6"/>
              <w:numPr>
                <w:ilvl w:val="0"/>
                <w:numId w:val="19"/>
              </w:numPr>
              <w:rPr>
                <w:rFonts w:ascii="Arial" w:hAnsi="Arial" w:cs="Arial"/>
              </w:rPr>
            </w:pPr>
            <w:r w:rsidRPr="00A8337C">
              <w:rPr>
                <w:rFonts w:ascii="Arial" w:hAnsi="Arial" w:cs="Arial"/>
              </w:rPr>
              <w:t>The Honourable Peter Quinlan – Chief Justice of the Supreme Court of Western Australia and Lieutenant Governor of Western Australia</w:t>
            </w:r>
          </w:p>
          <w:p w14:paraId="6037E50F" w14:textId="77777777" w:rsidR="00FB6961" w:rsidRPr="00A8337C" w:rsidRDefault="00FB6961" w:rsidP="00FB6961">
            <w:pPr>
              <w:pStyle w:val="a6"/>
              <w:ind w:left="1080"/>
              <w:rPr>
                <w:rFonts w:ascii="Arial" w:hAnsi="Arial" w:cs="Arial"/>
              </w:rPr>
            </w:pPr>
          </w:p>
          <w:p w14:paraId="5B5B5A19" w14:textId="77777777" w:rsidR="00FB6961" w:rsidRDefault="00FB6961" w:rsidP="00FB6961">
            <w:pPr>
              <w:pStyle w:val="a6"/>
              <w:numPr>
                <w:ilvl w:val="0"/>
                <w:numId w:val="19"/>
              </w:numPr>
              <w:rPr>
                <w:rFonts w:ascii="Arial" w:hAnsi="Arial" w:cs="Arial"/>
              </w:rPr>
            </w:pPr>
            <w:r w:rsidRPr="00A8337C">
              <w:rPr>
                <w:rFonts w:ascii="Arial" w:hAnsi="Arial" w:cs="Arial"/>
              </w:rPr>
              <w:t xml:space="preserve">CYPR: </w:t>
            </w:r>
            <w:r>
              <w:rPr>
                <w:rFonts w:ascii="Arial" w:hAnsi="Arial" w:cs="Arial"/>
              </w:rPr>
              <w:t>Ms Louiza Protopapa – President of the Limassol Bar Association</w:t>
            </w:r>
          </w:p>
          <w:p w14:paraId="5A9C4F44" w14:textId="77777777" w:rsidR="00FB6961" w:rsidRPr="003C19FC" w:rsidRDefault="00FB6961" w:rsidP="00FB6961">
            <w:pPr>
              <w:rPr>
                <w:rFonts w:ascii="Arial" w:hAnsi="Arial" w:cs="Arial"/>
              </w:rPr>
            </w:pPr>
          </w:p>
          <w:p w14:paraId="3999C9E8" w14:textId="77777777" w:rsidR="00FB6961" w:rsidRPr="005062B0" w:rsidRDefault="00FB6961" w:rsidP="00FB6961">
            <w:pPr>
              <w:rPr>
                <w:rFonts w:ascii="Arial" w:hAnsi="Arial" w:cs="Arial"/>
                <w:sz w:val="20"/>
                <w:szCs w:val="20"/>
              </w:rPr>
            </w:pPr>
            <w:r w:rsidRPr="005062B0">
              <w:rPr>
                <w:rFonts w:ascii="Arial" w:hAnsi="Arial" w:cs="Arial"/>
                <w:sz w:val="20"/>
                <w:szCs w:val="20"/>
              </w:rPr>
              <w:t xml:space="preserve">A guide on what this topic may include: </w:t>
            </w:r>
          </w:p>
          <w:p w14:paraId="5BE399D4" w14:textId="77777777" w:rsidR="00FB6961" w:rsidRPr="005062B0" w:rsidRDefault="00FB6961" w:rsidP="00FB6961">
            <w:pPr>
              <w:rPr>
                <w:rFonts w:ascii="Arial" w:hAnsi="Arial" w:cs="Arial"/>
                <w:sz w:val="20"/>
                <w:szCs w:val="20"/>
              </w:rPr>
            </w:pPr>
          </w:p>
          <w:p w14:paraId="45913DF8" w14:textId="77777777" w:rsidR="00FB6961" w:rsidRPr="005062B0" w:rsidRDefault="00FB6961" w:rsidP="00FB6961">
            <w:pPr>
              <w:pStyle w:val="a6"/>
              <w:numPr>
                <w:ilvl w:val="0"/>
                <w:numId w:val="20"/>
              </w:numPr>
              <w:rPr>
                <w:rFonts w:ascii="Arial" w:hAnsi="Arial" w:cs="Arial"/>
                <w:sz w:val="20"/>
                <w:szCs w:val="20"/>
              </w:rPr>
            </w:pPr>
            <w:r w:rsidRPr="005062B0">
              <w:rPr>
                <w:rFonts w:ascii="Arial" w:hAnsi="Arial" w:cs="Arial"/>
                <w:sz w:val="20"/>
                <w:szCs w:val="20"/>
              </w:rPr>
              <w:lastRenderedPageBreak/>
              <w:t>The importance of maintaining public confidence in the judiciary as a cornerstone of a functioning legal system and democracy;</w:t>
            </w:r>
          </w:p>
          <w:p w14:paraId="700338C5" w14:textId="77777777" w:rsidR="00FB6961" w:rsidRPr="005062B0" w:rsidRDefault="00FB6961" w:rsidP="00FB6961">
            <w:pPr>
              <w:rPr>
                <w:rFonts w:ascii="Arial" w:hAnsi="Arial" w:cs="Arial"/>
                <w:sz w:val="20"/>
                <w:szCs w:val="20"/>
              </w:rPr>
            </w:pPr>
          </w:p>
          <w:p w14:paraId="46A5CA10" w14:textId="77777777" w:rsidR="00FB6961" w:rsidRPr="005062B0" w:rsidRDefault="00FB6961" w:rsidP="00FB6961">
            <w:pPr>
              <w:pStyle w:val="a6"/>
              <w:numPr>
                <w:ilvl w:val="0"/>
                <w:numId w:val="20"/>
              </w:numPr>
              <w:rPr>
                <w:rFonts w:ascii="Arial" w:hAnsi="Arial" w:cs="Arial"/>
                <w:sz w:val="20"/>
                <w:szCs w:val="20"/>
              </w:rPr>
            </w:pPr>
            <w:r w:rsidRPr="005062B0">
              <w:rPr>
                <w:rFonts w:ascii="Arial" w:hAnsi="Arial" w:cs="Arial"/>
                <w:sz w:val="20"/>
                <w:szCs w:val="20"/>
              </w:rPr>
              <w:t>How social media platforms can undermine judicial legitimacy by spreading misinformation, fostering negative perceptions of the judiciary, and facilitating targeted attacks on judges and court decisions – this may also include a consideration of the role of AI in both exacerbating and addressing these challenges, such as AI-driven disinformation campaigns or using AI to monitor and counteract harmful narratives about the judiciary;</w:t>
            </w:r>
          </w:p>
          <w:p w14:paraId="6145A240" w14:textId="77777777" w:rsidR="00FB6961" w:rsidRPr="005062B0" w:rsidRDefault="00FB6961" w:rsidP="00FB6961">
            <w:pPr>
              <w:rPr>
                <w:rFonts w:ascii="Arial" w:hAnsi="Arial" w:cs="Arial"/>
                <w:sz w:val="20"/>
                <w:szCs w:val="20"/>
              </w:rPr>
            </w:pPr>
          </w:p>
          <w:p w14:paraId="476E544E" w14:textId="77777777" w:rsidR="00FB6961" w:rsidRPr="005062B0" w:rsidRDefault="00FB6961" w:rsidP="00FB6961">
            <w:pPr>
              <w:pStyle w:val="a6"/>
              <w:numPr>
                <w:ilvl w:val="0"/>
                <w:numId w:val="20"/>
              </w:numPr>
              <w:rPr>
                <w:rFonts w:ascii="Arial" w:hAnsi="Arial" w:cs="Arial"/>
                <w:sz w:val="20"/>
                <w:szCs w:val="20"/>
              </w:rPr>
            </w:pPr>
            <w:r w:rsidRPr="005062B0">
              <w:rPr>
                <w:rFonts w:ascii="Arial" w:hAnsi="Arial" w:cs="Arial"/>
                <w:sz w:val="20"/>
                <w:szCs w:val="20"/>
              </w:rPr>
              <w:t>A comparison of how different jurisdictions are experiencing these challenges and the various strategies they are employing to mitigate the impact on judicial legitimacy; and</w:t>
            </w:r>
          </w:p>
          <w:p w14:paraId="6EA5131E" w14:textId="77777777" w:rsidR="00FB6961" w:rsidRPr="005062B0" w:rsidRDefault="00FB6961" w:rsidP="00FB6961">
            <w:pPr>
              <w:rPr>
                <w:rFonts w:ascii="Arial" w:hAnsi="Arial" w:cs="Arial"/>
                <w:sz w:val="20"/>
                <w:szCs w:val="20"/>
              </w:rPr>
            </w:pPr>
          </w:p>
          <w:p w14:paraId="4DDB5D7C" w14:textId="77777777" w:rsidR="00FB6961" w:rsidRPr="005062B0" w:rsidRDefault="00FB6961" w:rsidP="00FB6961">
            <w:pPr>
              <w:pStyle w:val="a6"/>
              <w:numPr>
                <w:ilvl w:val="0"/>
                <w:numId w:val="20"/>
              </w:numPr>
              <w:rPr>
                <w:rFonts w:ascii="Arial" w:hAnsi="Arial" w:cs="Arial"/>
                <w:sz w:val="20"/>
                <w:szCs w:val="20"/>
              </w:rPr>
            </w:pPr>
            <w:r w:rsidRPr="005062B0">
              <w:rPr>
                <w:rFonts w:ascii="Arial" w:hAnsi="Arial" w:cs="Arial"/>
                <w:sz w:val="20"/>
                <w:szCs w:val="20"/>
              </w:rPr>
              <w:t>The need to balance transparency in judicial processes with protections against the misuse of social media and AI that can harm the judiciary’s reputation.</w:t>
            </w:r>
          </w:p>
          <w:p w14:paraId="739E33FD" w14:textId="77777777" w:rsidR="00FB6961" w:rsidRPr="005062B0" w:rsidRDefault="00FB6961" w:rsidP="00FB6961">
            <w:pPr>
              <w:pStyle w:val="a6"/>
              <w:rPr>
                <w:rFonts w:ascii="Arial" w:hAnsi="Arial" w:cs="Arial"/>
                <w:sz w:val="20"/>
                <w:szCs w:val="20"/>
              </w:rPr>
            </w:pPr>
          </w:p>
          <w:p w14:paraId="173D57DD"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t>Οδηγός για το τι μπορεί να περιλαμβάνει αυτό το θέμα:</w:t>
            </w:r>
          </w:p>
          <w:p w14:paraId="276082F1" w14:textId="77777777" w:rsidR="00FB6961" w:rsidRPr="005062B0" w:rsidRDefault="00FB6961" w:rsidP="00FB6961">
            <w:pPr>
              <w:rPr>
                <w:rFonts w:ascii="Arial" w:hAnsi="Arial" w:cs="Arial"/>
                <w:sz w:val="20"/>
                <w:szCs w:val="20"/>
                <w:lang w:val="el-GR"/>
              </w:rPr>
            </w:pPr>
          </w:p>
          <w:p w14:paraId="3C8C203B" w14:textId="77777777" w:rsidR="00FB6961" w:rsidRPr="005062B0" w:rsidRDefault="00FB6961" w:rsidP="00FB6961">
            <w:pPr>
              <w:pStyle w:val="a6"/>
              <w:numPr>
                <w:ilvl w:val="0"/>
                <w:numId w:val="21"/>
              </w:numPr>
              <w:rPr>
                <w:rFonts w:ascii="Arial" w:hAnsi="Arial" w:cs="Arial"/>
                <w:sz w:val="20"/>
                <w:szCs w:val="20"/>
                <w:lang w:val="el-GR"/>
              </w:rPr>
            </w:pPr>
            <w:r w:rsidRPr="005062B0">
              <w:rPr>
                <w:rFonts w:ascii="Arial" w:hAnsi="Arial" w:cs="Arial"/>
                <w:sz w:val="20"/>
                <w:szCs w:val="20"/>
                <w:lang w:val="el-GR"/>
              </w:rPr>
              <w:t>Η σημασία της διατήρησης της εμπιστοσύνης του κοινού στη δικαιοσύνη</w:t>
            </w:r>
            <w:r w:rsidRPr="005062B0">
              <w:rPr>
                <w:rFonts w:ascii="Arial" w:hAnsi="Arial" w:cs="Arial"/>
                <w:sz w:val="20"/>
                <w:szCs w:val="20"/>
              </w:rPr>
              <w:t> </w:t>
            </w:r>
            <w:r w:rsidRPr="005062B0">
              <w:rPr>
                <w:rFonts w:ascii="Arial" w:hAnsi="Arial" w:cs="Arial"/>
                <w:sz w:val="20"/>
                <w:szCs w:val="20"/>
                <w:lang w:val="el-GR"/>
              </w:rPr>
              <w:t>ως θεμέλιο ενός λειτουργικού νομικού συστήματος και της δημοκρατίας.</w:t>
            </w:r>
          </w:p>
          <w:p w14:paraId="66BD589D" w14:textId="77777777" w:rsidR="00FB6961" w:rsidRPr="005062B0" w:rsidRDefault="00FB6961" w:rsidP="00FB6961">
            <w:pPr>
              <w:pStyle w:val="a6"/>
              <w:rPr>
                <w:rFonts w:ascii="Arial" w:hAnsi="Arial" w:cs="Arial"/>
                <w:sz w:val="20"/>
                <w:szCs w:val="20"/>
                <w:lang w:val="el-GR"/>
              </w:rPr>
            </w:pPr>
          </w:p>
          <w:p w14:paraId="08FD6F6E" w14:textId="77777777" w:rsidR="00FB6961" w:rsidRPr="005062B0" w:rsidRDefault="00FB6961" w:rsidP="00FB6961">
            <w:pPr>
              <w:pStyle w:val="a6"/>
              <w:numPr>
                <w:ilvl w:val="0"/>
                <w:numId w:val="21"/>
              </w:numPr>
              <w:rPr>
                <w:rFonts w:ascii="Arial" w:hAnsi="Arial" w:cs="Arial"/>
                <w:sz w:val="20"/>
                <w:szCs w:val="20"/>
                <w:lang w:val="el-GR"/>
              </w:rPr>
            </w:pPr>
            <w:r w:rsidRPr="005062B0">
              <w:rPr>
                <w:rFonts w:ascii="Arial" w:hAnsi="Arial" w:cs="Arial"/>
                <w:sz w:val="20"/>
                <w:szCs w:val="20"/>
                <w:lang w:val="el-GR"/>
              </w:rPr>
              <w:t>Πώς οι πλατφόρμες κοινωνικής δικτύωσης μπορούν να υπονομεύσουν τη νομιμοποίηση της δικαιοσύνης</w:t>
            </w:r>
            <w:r w:rsidRPr="005062B0">
              <w:rPr>
                <w:rFonts w:ascii="Arial" w:hAnsi="Arial" w:cs="Arial"/>
                <w:sz w:val="20"/>
                <w:szCs w:val="20"/>
              </w:rPr>
              <w:t> </w:t>
            </w:r>
            <w:r w:rsidRPr="005062B0">
              <w:rPr>
                <w:rFonts w:ascii="Arial" w:hAnsi="Arial" w:cs="Arial"/>
                <w:sz w:val="20"/>
                <w:szCs w:val="20"/>
                <w:lang w:val="el-GR"/>
              </w:rPr>
              <w:t xml:space="preserve">μέσω της διάδοσης παραπληροφόρησης, της ενίσχυσης αρνητικών αντιλήψεων για τη δικαιοσύνη και της διευκόλυνσης στοχευμένων επιθέσεων κατά δικαστών και δικαστικών αποφάσεων – αυτό μπορεί επίσης να περιλαμβάνει τη μελέτη του ρόλου της τεχνητής νοημοσύνης τόσο στην επιδείνωση όσο και στην αντιμετώπιση αυτών των προκλήσεων, όπως οι </w:t>
            </w:r>
            <w:r w:rsidRPr="005062B0">
              <w:rPr>
                <w:rFonts w:ascii="Arial" w:hAnsi="Arial" w:cs="Arial"/>
                <w:sz w:val="20"/>
                <w:szCs w:val="20"/>
                <w:lang w:val="el-GR"/>
              </w:rPr>
              <w:lastRenderedPageBreak/>
              <w:t>καμπάνιες παραπληροφόρησης που βασίζονται στην τεχνητή νοημοσύνη ή η χρήση της τεχνητής νοημοσύνης για την παρακολούθηση και την αντιμετώπιση επιβλαβών αφηγημάτων για τη δικαιοσύνη.</w:t>
            </w:r>
          </w:p>
          <w:p w14:paraId="7DA8941E" w14:textId="77777777" w:rsidR="00FB6961" w:rsidRPr="005062B0" w:rsidRDefault="00FB6961" w:rsidP="00FB6961">
            <w:pPr>
              <w:pStyle w:val="a6"/>
              <w:rPr>
                <w:rFonts w:ascii="Arial" w:hAnsi="Arial" w:cs="Arial"/>
                <w:sz w:val="20"/>
                <w:szCs w:val="20"/>
                <w:lang w:val="el-GR"/>
              </w:rPr>
            </w:pPr>
          </w:p>
          <w:p w14:paraId="474735D7" w14:textId="77777777" w:rsidR="00FB6961" w:rsidRPr="005062B0" w:rsidRDefault="00FB6961" w:rsidP="00FB6961">
            <w:pPr>
              <w:pStyle w:val="a6"/>
              <w:numPr>
                <w:ilvl w:val="0"/>
                <w:numId w:val="21"/>
              </w:numPr>
              <w:rPr>
                <w:rFonts w:ascii="Arial" w:hAnsi="Arial" w:cs="Arial"/>
                <w:sz w:val="20"/>
                <w:szCs w:val="20"/>
                <w:lang w:val="el-GR"/>
              </w:rPr>
            </w:pPr>
            <w:r w:rsidRPr="005062B0">
              <w:rPr>
                <w:rFonts w:ascii="Arial" w:hAnsi="Arial" w:cs="Arial"/>
                <w:sz w:val="20"/>
                <w:szCs w:val="20"/>
                <w:lang w:val="el-GR"/>
              </w:rPr>
              <w:t>Σύγκριση του τρόπου με τον οποίο διαφορετικές δικαιοδοσίες βιώνουν αυτές τις προκλήσεις</w:t>
            </w:r>
            <w:r w:rsidRPr="005062B0">
              <w:rPr>
                <w:rFonts w:ascii="Arial" w:hAnsi="Arial" w:cs="Arial"/>
                <w:sz w:val="20"/>
                <w:szCs w:val="20"/>
              </w:rPr>
              <w:t> </w:t>
            </w:r>
            <w:r w:rsidRPr="005062B0">
              <w:rPr>
                <w:rFonts w:ascii="Arial" w:hAnsi="Arial" w:cs="Arial"/>
                <w:sz w:val="20"/>
                <w:szCs w:val="20"/>
                <w:lang w:val="el-GR"/>
              </w:rPr>
              <w:t>και των στρατηγικών που εφαρμόζουν για να μετριάσουν τον αντίκτυπο στη νομιμοποίηση της δικαιοσύνης.</w:t>
            </w:r>
          </w:p>
          <w:p w14:paraId="11E94529" w14:textId="77777777" w:rsidR="00FB6961" w:rsidRPr="005062B0" w:rsidRDefault="00FB6961" w:rsidP="00FB6961">
            <w:pPr>
              <w:pStyle w:val="a6"/>
              <w:rPr>
                <w:rFonts w:ascii="Arial" w:hAnsi="Arial" w:cs="Arial"/>
                <w:sz w:val="20"/>
                <w:szCs w:val="20"/>
                <w:lang w:val="el-GR"/>
              </w:rPr>
            </w:pPr>
          </w:p>
          <w:p w14:paraId="3D0EF762" w14:textId="77777777" w:rsidR="00FB6961" w:rsidRPr="005062B0" w:rsidRDefault="00FB6961" w:rsidP="00FB6961">
            <w:pPr>
              <w:pStyle w:val="a6"/>
              <w:numPr>
                <w:ilvl w:val="0"/>
                <w:numId w:val="21"/>
              </w:numPr>
              <w:rPr>
                <w:rFonts w:ascii="Arial" w:hAnsi="Arial" w:cs="Arial"/>
                <w:sz w:val="20"/>
                <w:szCs w:val="20"/>
                <w:lang w:val="el-GR"/>
              </w:rPr>
            </w:pPr>
            <w:r w:rsidRPr="005062B0">
              <w:rPr>
                <w:rFonts w:ascii="Arial" w:hAnsi="Arial" w:cs="Arial"/>
                <w:sz w:val="20"/>
                <w:szCs w:val="20"/>
                <w:lang w:val="el-GR"/>
              </w:rPr>
              <w:t>Η ανάγκη εξισορρόπησης της διαφάνειας στις δικαστικές διαδικασίες</w:t>
            </w:r>
            <w:r w:rsidRPr="005062B0">
              <w:rPr>
                <w:rFonts w:ascii="Arial" w:hAnsi="Arial" w:cs="Arial"/>
                <w:sz w:val="20"/>
                <w:szCs w:val="20"/>
              </w:rPr>
              <w:t> </w:t>
            </w:r>
            <w:r w:rsidRPr="005062B0">
              <w:rPr>
                <w:rFonts w:ascii="Arial" w:hAnsi="Arial" w:cs="Arial"/>
                <w:sz w:val="20"/>
                <w:szCs w:val="20"/>
                <w:lang w:val="el-GR"/>
              </w:rPr>
              <w:t>με την προστασία από την κακή χρήση των μέσων κοινωνικής δικτύωσης και της τεχνητής νοημοσύνης που μπορεί να βλάψουν τη φήμη της δικαιοσύνης.</w:t>
            </w:r>
          </w:p>
          <w:p w14:paraId="02353B01" w14:textId="77777777" w:rsidR="00FB6961" w:rsidRPr="00814244" w:rsidRDefault="00FB6961" w:rsidP="00FB6961">
            <w:pPr>
              <w:rPr>
                <w:rFonts w:ascii="Arial" w:hAnsi="Arial" w:cs="Arial"/>
                <w:lang w:val="el-GR"/>
              </w:rPr>
            </w:pPr>
          </w:p>
          <w:p w14:paraId="4F254504" w14:textId="77777777" w:rsidR="00FB6961" w:rsidRPr="00A8337C" w:rsidRDefault="00FB6961" w:rsidP="00FB6961">
            <w:pPr>
              <w:rPr>
                <w:rFonts w:ascii="Arial" w:hAnsi="Arial" w:cs="Arial"/>
                <w:lang w:val="el-GR"/>
              </w:rPr>
            </w:pPr>
          </w:p>
        </w:tc>
        <w:tc>
          <w:tcPr>
            <w:tcW w:w="2278" w:type="dxa"/>
            <w:noWrap/>
            <w:hideMark/>
          </w:tcPr>
          <w:p w14:paraId="63D59860"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00C2B323" w14:textId="77777777" w:rsidTr="00FB6961">
        <w:trPr>
          <w:trHeight w:val="360"/>
        </w:trPr>
        <w:tc>
          <w:tcPr>
            <w:tcW w:w="1506" w:type="dxa"/>
            <w:shd w:val="clear" w:color="auto" w:fill="E8E8E8" w:themeFill="background2"/>
            <w:noWrap/>
            <w:hideMark/>
          </w:tcPr>
          <w:p w14:paraId="7B431DC0" w14:textId="77777777" w:rsidR="00FB6961" w:rsidRPr="00A8337C" w:rsidRDefault="00FB6961" w:rsidP="00FB6961">
            <w:pPr>
              <w:rPr>
                <w:rFonts w:ascii="Arial" w:hAnsi="Arial" w:cs="Arial"/>
              </w:rPr>
            </w:pPr>
          </w:p>
        </w:tc>
        <w:tc>
          <w:tcPr>
            <w:tcW w:w="1047" w:type="dxa"/>
            <w:shd w:val="clear" w:color="auto" w:fill="E8E8E8" w:themeFill="background2"/>
            <w:noWrap/>
            <w:hideMark/>
          </w:tcPr>
          <w:p w14:paraId="58D95BD7" w14:textId="77777777" w:rsidR="00FB6961" w:rsidRPr="00A8337C" w:rsidRDefault="00FB6961" w:rsidP="00FB6961">
            <w:pPr>
              <w:rPr>
                <w:rFonts w:ascii="Arial" w:hAnsi="Arial" w:cs="Arial"/>
              </w:rPr>
            </w:pPr>
            <w:r w:rsidRPr="00A8337C">
              <w:rPr>
                <w:rFonts w:ascii="Arial" w:hAnsi="Arial" w:cs="Arial"/>
              </w:rPr>
              <w:t>15:55-16:30</w:t>
            </w:r>
          </w:p>
        </w:tc>
        <w:tc>
          <w:tcPr>
            <w:tcW w:w="11623" w:type="dxa"/>
            <w:shd w:val="clear" w:color="auto" w:fill="E8E8E8" w:themeFill="background2"/>
            <w:noWrap/>
            <w:hideMark/>
          </w:tcPr>
          <w:p w14:paraId="25A52225" w14:textId="77777777" w:rsidR="00FB6961" w:rsidRPr="00A8337C" w:rsidRDefault="00FB6961" w:rsidP="00FB6961">
            <w:pPr>
              <w:rPr>
                <w:rFonts w:ascii="Arial" w:hAnsi="Arial" w:cs="Arial"/>
                <w:lang w:val="el-GR"/>
              </w:rPr>
            </w:pPr>
            <w:r w:rsidRPr="00A8337C">
              <w:rPr>
                <w:rFonts w:ascii="Arial" w:hAnsi="Arial" w:cs="Arial"/>
              </w:rPr>
              <w:t>Coffee</w:t>
            </w:r>
            <w:r w:rsidRPr="00A8337C">
              <w:rPr>
                <w:rFonts w:ascii="Arial" w:hAnsi="Arial" w:cs="Arial"/>
                <w:lang w:val="el-GR"/>
              </w:rPr>
              <w:t xml:space="preserve"> </w:t>
            </w:r>
            <w:r w:rsidRPr="00A8337C">
              <w:rPr>
                <w:rFonts w:ascii="Arial" w:hAnsi="Arial" w:cs="Arial"/>
              </w:rPr>
              <w:t>break</w:t>
            </w:r>
            <w:r w:rsidRPr="00A8337C">
              <w:rPr>
                <w:rFonts w:ascii="Arial" w:hAnsi="Arial" w:cs="Arial"/>
                <w:lang w:val="el-GR"/>
              </w:rPr>
              <w:t>/ Διάλειμμα για καφέ</w:t>
            </w:r>
          </w:p>
        </w:tc>
        <w:tc>
          <w:tcPr>
            <w:tcW w:w="2278" w:type="dxa"/>
            <w:shd w:val="clear" w:color="auto" w:fill="E8E8E8" w:themeFill="background2"/>
            <w:noWrap/>
            <w:hideMark/>
          </w:tcPr>
          <w:p w14:paraId="4B1BB384" w14:textId="77777777" w:rsidR="00FB6961" w:rsidRPr="00A8337C" w:rsidRDefault="00FB6961" w:rsidP="00FB6961">
            <w:pPr>
              <w:rPr>
                <w:rFonts w:ascii="Arial" w:hAnsi="Arial" w:cs="Arial"/>
              </w:rPr>
            </w:pPr>
            <w:r w:rsidRPr="00A8337C">
              <w:rPr>
                <w:rFonts w:ascii="Arial" w:hAnsi="Arial" w:cs="Arial"/>
              </w:rPr>
              <w:t>Megaron Mousikis Banqueting Hall Lobby</w:t>
            </w:r>
          </w:p>
        </w:tc>
      </w:tr>
      <w:tr w:rsidR="00FB6961" w:rsidRPr="00A8337C" w14:paraId="771CF136" w14:textId="77777777" w:rsidTr="00FB6961">
        <w:trPr>
          <w:trHeight w:val="745"/>
        </w:trPr>
        <w:tc>
          <w:tcPr>
            <w:tcW w:w="1506" w:type="dxa"/>
            <w:noWrap/>
            <w:hideMark/>
          </w:tcPr>
          <w:p w14:paraId="485EF392" w14:textId="77777777" w:rsidR="00FB6961" w:rsidRPr="00A8337C" w:rsidRDefault="00FB6961" w:rsidP="00FB6961">
            <w:pPr>
              <w:rPr>
                <w:rFonts w:ascii="Arial" w:hAnsi="Arial" w:cs="Arial"/>
              </w:rPr>
            </w:pPr>
            <w:r w:rsidRPr="00A8337C">
              <w:rPr>
                <w:rFonts w:ascii="Arial" w:hAnsi="Arial" w:cs="Arial"/>
              </w:rPr>
              <w:t> </w:t>
            </w:r>
          </w:p>
        </w:tc>
        <w:tc>
          <w:tcPr>
            <w:tcW w:w="1047" w:type="dxa"/>
            <w:noWrap/>
            <w:hideMark/>
          </w:tcPr>
          <w:p w14:paraId="7DB3082B" w14:textId="77777777" w:rsidR="00FB6961" w:rsidRPr="00A8337C" w:rsidRDefault="00FB6961" w:rsidP="00FB6961">
            <w:pPr>
              <w:rPr>
                <w:rFonts w:ascii="Arial" w:hAnsi="Arial" w:cs="Arial"/>
              </w:rPr>
            </w:pPr>
            <w:r w:rsidRPr="00A8337C">
              <w:rPr>
                <w:rFonts w:ascii="Arial" w:hAnsi="Arial" w:cs="Arial"/>
              </w:rPr>
              <w:t>16:30-17:30</w:t>
            </w:r>
          </w:p>
        </w:tc>
        <w:tc>
          <w:tcPr>
            <w:tcW w:w="11623" w:type="dxa"/>
            <w:hideMark/>
          </w:tcPr>
          <w:p w14:paraId="584D6702" w14:textId="77777777" w:rsidR="00FB6961" w:rsidRDefault="00FB6961" w:rsidP="00FB6961">
            <w:pPr>
              <w:rPr>
                <w:rFonts w:ascii="Arial" w:hAnsi="Arial" w:cs="Arial"/>
                <w:b/>
                <w:bCs/>
              </w:rPr>
            </w:pPr>
            <w:bookmarkStart w:id="2" w:name="OLE_LINK6"/>
            <w:r w:rsidRPr="00593531">
              <w:rPr>
                <w:rFonts w:ascii="Arial" w:hAnsi="Arial" w:cs="Arial"/>
                <w:b/>
                <w:bCs/>
              </w:rPr>
              <w:t>PANEL Q&amp;A (DAY 3, SESSION E)</w:t>
            </w:r>
          </w:p>
          <w:p w14:paraId="1DEB07EE" w14:textId="77777777" w:rsidR="00127A47" w:rsidRDefault="00FB6961" w:rsidP="00FB6961">
            <w:pPr>
              <w:rPr>
                <w:rFonts w:ascii="Arial" w:hAnsi="Arial" w:cs="Arial"/>
              </w:rPr>
            </w:pPr>
            <w:r w:rsidRPr="00445C44">
              <w:rPr>
                <w:rFonts w:ascii="Arial" w:hAnsi="Arial" w:cs="Arial"/>
              </w:rPr>
              <w:t>Best Practices in Safeguarding the Rule of Law Domestically and Internationally in the Face of Global Threats</w:t>
            </w:r>
          </w:p>
          <w:bookmarkEnd w:id="2"/>
          <w:p w14:paraId="68A51E6C" w14:textId="77777777" w:rsidR="00127A47" w:rsidRDefault="00127A47" w:rsidP="00FB6961">
            <w:pPr>
              <w:rPr>
                <w:rFonts w:ascii="Arial" w:hAnsi="Arial" w:cs="Arial"/>
              </w:rPr>
            </w:pPr>
          </w:p>
          <w:p w14:paraId="2C75AEA4" w14:textId="450E6FFC" w:rsidR="00FB6961" w:rsidRPr="00814244" w:rsidRDefault="00FB6961" w:rsidP="00FB6961">
            <w:pPr>
              <w:rPr>
                <w:rFonts w:ascii="Arial" w:hAnsi="Arial" w:cs="Arial"/>
                <w:lang w:val="el-GR"/>
              </w:rPr>
            </w:pPr>
            <w:r w:rsidRPr="00814244">
              <w:rPr>
                <w:rFonts w:ascii="Arial" w:hAnsi="Arial" w:cs="Arial"/>
                <w:lang w:val="el-GR"/>
              </w:rPr>
              <w:t xml:space="preserve">Πάνελ Ερωτήσεων &amp; Απαντήσεων: Βέλτιστες Πρακτικές για τη Διασφάλιση του Κράτους Δικαίου </w:t>
            </w:r>
            <w:r w:rsidR="007D2410" w:rsidRPr="00814244">
              <w:rPr>
                <w:rFonts w:ascii="Arial" w:hAnsi="Arial" w:cs="Arial"/>
                <w:lang w:val="el-GR"/>
              </w:rPr>
              <w:t xml:space="preserve">εγχώρια </w:t>
            </w:r>
            <w:r w:rsidRPr="00814244">
              <w:rPr>
                <w:rFonts w:ascii="Arial" w:hAnsi="Arial" w:cs="Arial"/>
                <w:lang w:val="el-GR"/>
              </w:rPr>
              <w:t xml:space="preserve">και </w:t>
            </w:r>
            <w:r w:rsidR="007D2410" w:rsidRPr="00814244">
              <w:rPr>
                <w:rFonts w:ascii="Arial" w:hAnsi="Arial" w:cs="Arial"/>
                <w:lang w:val="el-GR"/>
              </w:rPr>
              <w:t xml:space="preserve">διεθνώς </w:t>
            </w:r>
            <w:r w:rsidR="007D2410">
              <w:rPr>
                <w:rFonts w:ascii="Arial" w:hAnsi="Arial" w:cs="Arial"/>
                <w:lang w:val="el-GR"/>
              </w:rPr>
              <w:t>απέναντι σε</w:t>
            </w:r>
            <w:r w:rsidRPr="00814244">
              <w:rPr>
                <w:rFonts w:ascii="Arial" w:hAnsi="Arial" w:cs="Arial"/>
                <w:lang w:val="el-GR"/>
              </w:rPr>
              <w:t xml:space="preserve"> </w:t>
            </w:r>
            <w:r w:rsidR="007D2410" w:rsidRPr="00814244">
              <w:rPr>
                <w:rFonts w:ascii="Arial" w:hAnsi="Arial" w:cs="Arial"/>
                <w:lang w:val="el-GR"/>
              </w:rPr>
              <w:t>παγκόσμιες απειλές</w:t>
            </w:r>
          </w:p>
          <w:p w14:paraId="39B9872B" w14:textId="77777777" w:rsidR="00FB6961" w:rsidRPr="00A8337C" w:rsidRDefault="00FB6961" w:rsidP="00FB6961">
            <w:pPr>
              <w:rPr>
                <w:rFonts w:ascii="Arial" w:hAnsi="Arial" w:cs="Arial"/>
              </w:rPr>
            </w:pPr>
            <w:r w:rsidRPr="002D240F">
              <w:rPr>
                <w:rFonts w:ascii="Arial" w:hAnsi="Arial" w:cs="Arial"/>
                <w:lang w:val="en-US"/>
              </w:rPr>
              <w:br/>
            </w: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AUS, GR, USA &amp; CYPR</w:t>
            </w:r>
          </w:p>
          <w:p w14:paraId="1D83624D" w14:textId="77777777" w:rsidR="00FB6961" w:rsidRPr="00A8337C" w:rsidRDefault="00FB6961" w:rsidP="00FB6961">
            <w:pPr>
              <w:rPr>
                <w:rFonts w:ascii="Arial" w:hAnsi="Arial" w:cs="Arial"/>
              </w:rPr>
            </w:pPr>
          </w:p>
          <w:p w14:paraId="545EEA1B" w14:textId="77777777" w:rsidR="00FB6961" w:rsidRPr="005062B0" w:rsidRDefault="00FB6961" w:rsidP="00FB6961">
            <w:pPr>
              <w:rPr>
                <w:rFonts w:ascii="Arial" w:hAnsi="Arial" w:cs="Arial"/>
                <w:sz w:val="20"/>
                <w:szCs w:val="20"/>
              </w:rPr>
            </w:pPr>
            <w:r w:rsidRPr="005062B0">
              <w:rPr>
                <w:rFonts w:ascii="Arial" w:hAnsi="Arial" w:cs="Arial"/>
                <w:sz w:val="20"/>
                <w:szCs w:val="20"/>
              </w:rPr>
              <w:lastRenderedPageBreak/>
              <w:t xml:space="preserve">Guide of what the panel may discuss: </w:t>
            </w:r>
          </w:p>
          <w:p w14:paraId="5847E83F" w14:textId="77777777" w:rsidR="00FB6961" w:rsidRPr="005062B0" w:rsidRDefault="00FB6961" w:rsidP="00FB6961">
            <w:pPr>
              <w:pStyle w:val="a6"/>
              <w:numPr>
                <w:ilvl w:val="0"/>
                <w:numId w:val="22"/>
              </w:numPr>
              <w:rPr>
                <w:rFonts w:ascii="Arial" w:hAnsi="Arial" w:cs="Arial"/>
                <w:sz w:val="20"/>
                <w:szCs w:val="20"/>
              </w:rPr>
            </w:pPr>
            <w:r w:rsidRPr="005062B0">
              <w:rPr>
                <w:rFonts w:ascii="Arial" w:hAnsi="Arial" w:cs="Arial"/>
                <w:sz w:val="20"/>
                <w:szCs w:val="20"/>
              </w:rPr>
              <w:t xml:space="preserve">Best practices in safeguarding rule of law &amp; ensuring government accountability. </w:t>
            </w:r>
          </w:p>
          <w:p w14:paraId="59A59BF1" w14:textId="77777777" w:rsidR="00FB6961" w:rsidRPr="005062B0" w:rsidRDefault="00FB6961" w:rsidP="00FB6961">
            <w:pPr>
              <w:pStyle w:val="a6"/>
              <w:rPr>
                <w:rFonts w:ascii="Arial" w:hAnsi="Arial" w:cs="Arial"/>
                <w:sz w:val="20"/>
                <w:szCs w:val="20"/>
              </w:rPr>
            </w:pPr>
          </w:p>
          <w:p w14:paraId="415C4B56" w14:textId="77777777" w:rsidR="00FB6961" w:rsidRPr="005062B0" w:rsidRDefault="00FB6961" w:rsidP="00FB6961">
            <w:pPr>
              <w:pStyle w:val="a6"/>
              <w:numPr>
                <w:ilvl w:val="0"/>
                <w:numId w:val="22"/>
              </w:numPr>
              <w:rPr>
                <w:rFonts w:ascii="Arial" w:hAnsi="Arial" w:cs="Arial"/>
                <w:sz w:val="20"/>
                <w:szCs w:val="20"/>
              </w:rPr>
            </w:pPr>
            <w:r w:rsidRPr="005062B0">
              <w:rPr>
                <w:rFonts w:ascii="Arial" w:hAnsi="Arial" w:cs="Arial"/>
                <w:sz w:val="20"/>
                <w:szCs w:val="20"/>
              </w:rPr>
              <w:t xml:space="preserve">How the international legal order is being tested in the face of the war; </w:t>
            </w:r>
          </w:p>
          <w:p w14:paraId="0CC2F378" w14:textId="77777777" w:rsidR="00FB6961" w:rsidRPr="005062B0" w:rsidRDefault="00FB6961" w:rsidP="00FB6961">
            <w:pPr>
              <w:pStyle w:val="a6"/>
              <w:rPr>
                <w:rFonts w:ascii="Arial" w:hAnsi="Arial" w:cs="Arial"/>
                <w:sz w:val="20"/>
                <w:szCs w:val="20"/>
              </w:rPr>
            </w:pPr>
          </w:p>
          <w:p w14:paraId="2E02F22D" w14:textId="77777777" w:rsidR="00FB6961" w:rsidRPr="005062B0" w:rsidRDefault="00FB6961" w:rsidP="00FB6961">
            <w:pPr>
              <w:pStyle w:val="a6"/>
              <w:numPr>
                <w:ilvl w:val="0"/>
                <w:numId w:val="22"/>
              </w:numPr>
              <w:rPr>
                <w:rFonts w:ascii="Arial" w:hAnsi="Arial" w:cs="Arial"/>
                <w:sz w:val="20"/>
                <w:szCs w:val="20"/>
              </w:rPr>
            </w:pPr>
            <w:r w:rsidRPr="005062B0">
              <w:rPr>
                <w:rFonts w:ascii="Arial" w:hAnsi="Arial" w:cs="Arial"/>
                <w:sz w:val="20"/>
                <w:szCs w:val="20"/>
              </w:rPr>
              <w:t>actions by state and non-state actors;</w:t>
            </w:r>
          </w:p>
          <w:p w14:paraId="421168F0" w14:textId="77777777" w:rsidR="00FB6961" w:rsidRPr="005062B0" w:rsidRDefault="00FB6961" w:rsidP="00FB6961">
            <w:pPr>
              <w:pStyle w:val="a6"/>
              <w:rPr>
                <w:rFonts w:ascii="Arial" w:hAnsi="Arial" w:cs="Arial"/>
                <w:sz w:val="20"/>
                <w:szCs w:val="20"/>
              </w:rPr>
            </w:pPr>
          </w:p>
          <w:p w14:paraId="30F388B2" w14:textId="77777777" w:rsidR="00FB6961" w:rsidRPr="005062B0" w:rsidRDefault="00FB6961" w:rsidP="00FB6961">
            <w:pPr>
              <w:pStyle w:val="a6"/>
              <w:numPr>
                <w:ilvl w:val="0"/>
                <w:numId w:val="22"/>
              </w:numPr>
              <w:rPr>
                <w:rFonts w:ascii="Arial" w:hAnsi="Arial" w:cs="Arial"/>
                <w:sz w:val="20"/>
                <w:szCs w:val="20"/>
              </w:rPr>
            </w:pPr>
            <w:r w:rsidRPr="005062B0">
              <w:rPr>
                <w:rFonts w:ascii="Arial" w:hAnsi="Arial" w:cs="Arial"/>
                <w:sz w:val="20"/>
                <w:szCs w:val="20"/>
              </w:rPr>
              <w:t xml:space="preserve">the responsibility of the Western Alliance (United States and Australia, alongside the EU) in shaping legal frameworks and responses to safeguard democracy and international norms; </w:t>
            </w:r>
          </w:p>
          <w:p w14:paraId="09CFCF69" w14:textId="77777777" w:rsidR="00FB6961" w:rsidRPr="005062B0" w:rsidRDefault="00FB6961" w:rsidP="00FB6961">
            <w:pPr>
              <w:pStyle w:val="a6"/>
              <w:rPr>
                <w:rFonts w:ascii="Arial" w:hAnsi="Arial" w:cs="Arial"/>
                <w:sz w:val="20"/>
                <w:szCs w:val="20"/>
              </w:rPr>
            </w:pPr>
          </w:p>
          <w:p w14:paraId="0454B236" w14:textId="77777777" w:rsidR="00FB6961" w:rsidRPr="005062B0" w:rsidRDefault="00FB6961" w:rsidP="00FB6961">
            <w:pPr>
              <w:pStyle w:val="a6"/>
              <w:numPr>
                <w:ilvl w:val="0"/>
                <w:numId w:val="22"/>
              </w:numPr>
              <w:rPr>
                <w:rFonts w:ascii="Arial" w:hAnsi="Arial" w:cs="Arial"/>
                <w:sz w:val="20"/>
                <w:szCs w:val="20"/>
              </w:rPr>
            </w:pPr>
            <w:r w:rsidRPr="005062B0">
              <w:rPr>
                <w:rFonts w:ascii="Arial" w:hAnsi="Arial" w:cs="Arial"/>
                <w:sz w:val="20"/>
                <w:szCs w:val="20"/>
              </w:rPr>
              <w:t>the role of a lawyer in upholding the rule of law and international legal norms in the face of rising threats to democratic institutions.</w:t>
            </w:r>
          </w:p>
          <w:p w14:paraId="40456489" w14:textId="77777777" w:rsidR="00FB6961" w:rsidRPr="005062B0" w:rsidRDefault="00FB6961" w:rsidP="00FB6961">
            <w:pPr>
              <w:rPr>
                <w:rFonts w:ascii="Arial" w:hAnsi="Arial" w:cs="Arial"/>
                <w:sz w:val="20"/>
                <w:szCs w:val="20"/>
              </w:rPr>
            </w:pPr>
          </w:p>
          <w:p w14:paraId="412EA7F9" w14:textId="77777777" w:rsidR="00FB6961" w:rsidRPr="005062B0" w:rsidRDefault="00FB6961" w:rsidP="00FB6961">
            <w:pPr>
              <w:rPr>
                <w:rFonts w:ascii="Arial" w:hAnsi="Arial" w:cs="Arial"/>
                <w:sz w:val="20"/>
                <w:szCs w:val="20"/>
                <w:lang w:val="el-GR"/>
              </w:rPr>
            </w:pPr>
            <w:r w:rsidRPr="005062B0">
              <w:rPr>
                <w:rFonts w:ascii="Arial" w:hAnsi="Arial" w:cs="Arial"/>
                <w:sz w:val="20"/>
                <w:szCs w:val="20"/>
                <w:lang w:val="el-GR"/>
              </w:rPr>
              <w:t>Οδηγός για το τι μπορεί να συζητηθεί στο πάνελ:</w:t>
            </w:r>
          </w:p>
          <w:p w14:paraId="35EECAE2" w14:textId="77777777" w:rsidR="00FB6961" w:rsidRPr="005062B0" w:rsidRDefault="00FB6961" w:rsidP="00FB6961">
            <w:pPr>
              <w:pStyle w:val="a6"/>
              <w:numPr>
                <w:ilvl w:val="0"/>
                <w:numId w:val="23"/>
              </w:numPr>
              <w:rPr>
                <w:rFonts w:ascii="Arial" w:hAnsi="Arial" w:cs="Arial"/>
                <w:sz w:val="20"/>
                <w:szCs w:val="20"/>
                <w:lang w:val="el-GR"/>
              </w:rPr>
            </w:pPr>
            <w:r w:rsidRPr="005062B0">
              <w:rPr>
                <w:rFonts w:ascii="Arial" w:hAnsi="Arial" w:cs="Arial"/>
                <w:sz w:val="20"/>
                <w:szCs w:val="20"/>
                <w:lang w:val="el-GR"/>
              </w:rPr>
              <w:t>Βέλτιστες πρακτικές για τη διασφάλιση του κράτους δικαίου</w:t>
            </w:r>
            <w:r w:rsidRPr="005062B0">
              <w:rPr>
                <w:rFonts w:ascii="Arial" w:hAnsi="Arial" w:cs="Arial"/>
                <w:sz w:val="20"/>
                <w:szCs w:val="20"/>
              </w:rPr>
              <w:t> </w:t>
            </w:r>
            <w:r w:rsidRPr="005062B0">
              <w:rPr>
                <w:rFonts w:ascii="Arial" w:hAnsi="Arial" w:cs="Arial"/>
                <w:sz w:val="20"/>
                <w:szCs w:val="20"/>
                <w:lang w:val="el-GR"/>
              </w:rPr>
              <w:t>και την εξασφάλιση της λογοδοσίας της κυβέρνησης.</w:t>
            </w:r>
          </w:p>
          <w:p w14:paraId="24EA0842" w14:textId="77777777" w:rsidR="00FB6961" w:rsidRPr="005062B0" w:rsidRDefault="00FB6961" w:rsidP="00FB6961">
            <w:pPr>
              <w:pStyle w:val="a6"/>
              <w:rPr>
                <w:rFonts w:ascii="Arial" w:hAnsi="Arial" w:cs="Arial"/>
                <w:sz w:val="20"/>
                <w:szCs w:val="20"/>
                <w:lang w:val="el-GR"/>
              </w:rPr>
            </w:pPr>
          </w:p>
          <w:p w14:paraId="414BA2BE" w14:textId="77777777" w:rsidR="00FB6961" w:rsidRPr="005062B0" w:rsidRDefault="00FB6961" w:rsidP="00FB6961">
            <w:pPr>
              <w:pStyle w:val="a6"/>
              <w:numPr>
                <w:ilvl w:val="0"/>
                <w:numId w:val="23"/>
              </w:numPr>
              <w:rPr>
                <w:rFonts w:ascii="Arial" w:hAnsi="Arial" w:cs="Arial"/>
                <w:sz w:val="20"/>
                <w:szCs w:val="20"/>
                <w:lang w:val="el-GR"/>
              </w:rPr>
            </w:pPr>
            <w:r w:rsidRPr="005062B0">
              <w:rPr>
                <w:rFonts w:ascii="Arial" w:hAnsi="Arial" w:cs="Arial"/>
                <w:sz w:val="20"/>
                <w:szCs w:val="20"/>
                <w:lang w:val="el-GR"/>
              </w:rPr>
              <w:t>Πώς δοκιμάζεται η διεθνής νομική τάξη</w:t>
            </w:r>
            <w:r w:rsidRPr="005062B0">
              <w:rPr>
                <w:rFonts w:ascii="Arial" w:hAnsi="Arial" w:cs="Arial"/>
                <w:sz w:val="20"/>
                <w:szCs w:val="20"/>
              </w:rPr>
              <w:t> </w:t>
            </w:r>
            <w:r w:rsidRPr="005062B0">
              <w:rPr>
                <w:rFonts w:ascii="Arial" w:hAnsi="Arial" w:cs="Arial"/>
                <w:sz w:val="20"/>
                <w:szCs w:val="20"/>
                <w:lang w:val="el-GR"/>
              </w:rPr>
              <w:t>απέναντι στον πόλεμο.</w:t>
            </w:r>
          </w:p>
          <w:p w14:paraId="0DAF39E7" w14:textId="77777777" w:rsidR="00FB6961" w:rsidRPr="005062B0" w:rsidRDefault="00FB6961" w:rsidP="00FB6961">
            <w:pPr>
              <w:rPr>
                <w:rFonts w:ascii="Arial" w:hAnsi="Arial" w:cs="Arial"/>
                <w:sz w:val="20"/>
                <w:szCs w:val="20"/>
                <w:lang w:val="el-GR"/>
              </w:rPr>
            </w:pPr>
          </w:p>
          <w:p w14:paraId="164D1575" w14:textId="77777777" w:rsidR="00FB6961" w:rsidRPr="005062B0" w:rsidRDefault="00FB6961" w:rsidP="00FB6961">
            <w:pPr>
              <w:pStyle w:val="a6"/>
              <w:numPr>
                <w:ilvl w:val="0"/>
                <w:numId w:val="23"/>
              </w:numPr>
              <w:rPr>
                <w:rFonts w:ascii="Arial" w:hAnsi="Arial" w:cs="Arial"/>
                <w:sz w:val="20"/>
                <w:szCs w:val="20"/>
                <w:lang w:val="el-GR"/>
              </w:rPr>
            </w:pPr>
            <w:r w:rsidRPr="005062B0">
              <w:rPr>
                <w:rFonts w:ascii="Arial" w:hAnsi="Arial" w:cs="Arial"/>
                <w:sz w:val="20"/>
                <w:szCs w:val="20"/>
                <w:lang w:val="el-GR"/>
              </w:rPr>
              <w:t>Ενέργειες κρατικών και μη κρατικών παραγόντων.</w:t>
            </w:r>
          </w:p>
          <w:p w14:paraId="263CE85F" w14:textId="77777777" w:rsidR="00FB6961" w:rsidRPr="005062B0" w:rsidRDefault="00FB6961" w:rsidP="00FB6961">
            <w:pPr>
              <w:pStyle w:val="a6"/>
              <w:rPr>
                <w:rFonts w:ascii="Arial" w:hAnsi="Arial" w:cs="Arial"/>
                <w:sz w:val="20"/>
                <w:szCs w:val="20"/>
                <w:lang w:val="el-GR"/>
              </w:rPr>
            </w:pPr>
          </w:p>
          <w:p w14:paraId="09AB4734" w14:textId="77777777" w:rsidR="00FB6961" w:rsidRPr="005062B0" w:rsidRDefault="00FB6961" w:rsidP="00FB6961">
            <w:pPr>
              <w:pStyle w:val="a6"/>
              <w:numPr>
                <w:ilvl w:val="0"/>
                <w:numId w:val="23"/>
              </w:numPr>
              <w:rPr>
                <w:rFonts w:ascii="Arial" w:hAnsi="Arial" w:cs="Arial"/>
                <w:sz w:val="20"/>
                <w:szCs w:val="20"/>
                <w:lang w:val="el-GR"/>
              </w:rPr>
            </w:pPr>
            <w:r w:rsidRPr="005062B0">
              <w:rPr>
                <w:rFonts w:ascii="Arial" w:hAnsi="Arial" w:cs="Arial"/>
                <w:sz w:val="20"/>
                <w:szCs w:val="20"/>
                <w:lang w:val="el-GR"/>
              </w:rPr>
              <w:t>Η ευθύνη της Δυτικής Συμμαχίας</w:t>
            </w:r>
            <w:r w:rsidRPr="005062B0">
              <w:rPr>
                <w:rFonts w:ascii="Arial" w:hAnsi="Arial" w:cs="Arial"/>
                <w:sz w:val="20"/>
                <w:szCs w:val="20"/>
              </w:rPr>
              <w:t> </w:t>
            </w:r>
            <w:r w:rsidRPr="005062B0">
              <w:rPr>
                <w:rFonts w:ascii="Arial" w:hAnsi="Arial" w:cs="Arial"/>
                <w:sz w:val="20"/>
                <w:szCs w:val="20"/>
                <w:lang w:val="el-GR"/>
              </w:rPr>
              <w:t>(Ηνωμένες Πολιτείες και Αυστραλία, μαζί με την ΕΕ) στη διαμόρφωση νομικών πλαισίων και αντιδράσεων για τη διασφάλιση της δημοκρατίας και των διεθνών κανόνων.</w:t>
            </w:r>
          </w:p>
          <w:p w14:paraId="0AD73C55" w14:textId="77777777" w:rsidR="00FB6961" w:rsidRPr="005062B0" w:rsidRDefault="00FB6961" w:rsidP="00FB6961">
            <w:pPr>
              <w:pStyle w:val="a6"/>
              <w:rPr>
                <w:rFonts w:ascii="Arial" w:hAnsi="Arial" w:cs="Arial"/>
                <w:sz w:val="20"/>
                <w:szCs w:val="20"/>
                <w:lang w:val="el-GR"/>
              </w:rPr>
            </w:pPr>
          </w:p>
          <w:p w14:paraId="7E324352" w14:textId="77777777" w:rsidR="00FB6961" w:rsidRPr="005062B0" w:rsidRDefault="00FB6961" w:rsidP="00FB6961">
            <w:pPr>
              <w:pStyle w:val="a6"/>
              <w:numPr>
                <w:ilvl w:val="0"/>
                <w:numId w:val="23"/>
              </w:numPr>
              <w:rPr>
                <w:rFonts w:ascii="Arial" w:hAnsi="Arial" w:cs="Arial"/>
                <w:sz w:val="20"/>
                <w:szCs w:val="20"/>
                <w:lang w:val="el-GR"/>
              </w:rPr>
            </w:pPr>
            <w:r w:rsidRPr="005062B0">
              <w:rPr>
                <w:rFonts w:ascii="Arial" w:hAnsi="Arial" w:cs="Arial"/>
                <w:sz w:val="20"/>
                <w:szCs w:val="20"/>
                <w:lang w:val="el-GR"/>
              </w:rPr>
              <w:lastRenderedPageBreak/>
              <w:t>Ο ρόλος του δικηγόρου στη διατήρηση του κράτους δικαίου και των διεθνών νομικών κανόνων</w:t>
            </w:r>
            <w:r w:rsidRPr="005062B0">
              <w:rPr>
                <w:rFonts w:ascii="Arial" w:hAnsi="Arial" w:cs="Arial"/>
                <w:sz w:val="20"/>
                <w:szCs w:val="20"/>
              </w:rPr>
              <w:t> </w:t>
            </w:r>
            <w:r w:rsidRPr="005062B0">
              <w:rPr>
                <w:rFonts w:ascii="Arial" w:hAnsi="Arial" w:cs="Arial"/>
                <w:sz w:val="20"/>
                <w:szCs w:val="20"/>
                <w:lang w:val="el-GR"/>
              </w:rPr>
              <w:t>εν μέσω αυξανόμενων απειλών προς τους δημοκρατικούς θεσμούς.</w:t>
            </w:r>
          </w:p>
          <w:p w14:paraId="694D94B3" w14:textId="77777777" w:rsidR="00FB6961" w:rsidRPr="00814244" w:rsidRDefault="00FB6961" w:rsidP="00FB6961">
            <w:pPr>
              <w:rPr>
                <w:rFonts w:ascii="Arial" w:hAnsi="Arial" w:cs="Arial"/>
                <w:lang w:val="el-GR"/>
              </w:rPr>
            </w:pPr>
          </w:p>
          <w:p w14:paraId="604E973A" w14:textId="15BD83C7" w:rsidR="00FB6961" w:rsidRPr="00075AD6" w:rsidRDefault="00FB6961" w:rsidP="00FB6961">
            <w:pPr>
              <w:rPr>
                <w:rFonts w:ascii="Arial" w:hAnsi="Arial" w:cs="Arial"/>
                <w:lang w:val="el-GR"/>
              </w:rPr>
            </w:pPr>
            <w:r w:rsidRPr="00A8337C">
              <w:rPr>
                <w:rFonts w:ascii="Arial" w:hAnsi="Arial" w:cs="Arial"/>
              </w:rPr>
              <w:t>Moderator</w:t>
            </w:r>
            <w:r w:rsidRPr="00075AD6">
              <w:rPr>
                <w:rFonts w:ascii="Arial" w:hAnsi="Arial" w:cs="Arial"/>
                <w:lang w:val="el-GR"/>
              </w:rPr>
              <w:t xml:space="preserve">/ </w:t>
            </w:r>
            <w:r w:rsidRPr="00FE1B01">
              <w:rPr>
                <w:rFonts w:ascii="Arial" w:hAnsi="Arial" w:cs="Arial"/>
                <w:lang w:val="el-GR"/>
              </w:rPr>
              <w:t>Συντονιστής</w:t>
            </w:r>
            <w:r w:rsidRPr="00075AD6">
              <w:rPr>
                <w:rFonts w:ascii="Arial" w:hAnsi="Arial" w:cs="Arial"/>
                <w:lang w:val="el-GR"/>
              </w:rPr>
              <w:t xml:space="preserve">: </w:t>
            </w:r>
            <w:r w:rsidRPr="00A8337C">
              <w:rPr>
                <w:rFonts w:ascii="Arial" w:hAnsi="Arial" w:cs="Arial"/>
                <w:highlight w:val="yellow"/>
              </w:rPr>
              <w:t>TBC</w:t>
            </w:r>
            <w:r w:rsidRPr="00075AD6">
              <w:rPr>
                <w:rFonts w:ascii="Arial" w:hAnsi="Arial" w:cs="Arial"/>
                <w:lang w:val="el-GR"/>
              </w:rPr>
              <w:t xml:space="preserve"> </w:t>
            </w:r>
          </w:p>
          <w:p w14:paraId="420C841B" w14:textId="77777777" w:rsidR="00FB6961" w:rsidRPr="00075AD6" w:rsidRDefault="00FB6961" w:rsidP="00FB6961">
            <w:pPr>
              <w:rPr>
                <w:rFonts w:ascii="Arial" w:hAnsi="Arial" w:cs="Arial"/>
                <w:lang w:val="el-GR"/>
              </w:rPr>
            </w:pPr>
          </w:p>
          <w:p w14:paraId="7534D932" w14:textId="77777777" w:rsidR="00FB6961" w:rsidRPr="00FE1B01" w:rsidRDefault="00FB6961" w:rsidP="00FB6961">
            <w:pPr>
              <w:rPr>
                <w:rFonts w:ascii="Arial" w:hAnsi="Arial" w:cs="Arial"/>
                <w:lang w:val="el-GR"/>
              </w:rPr>
            </w:pPr>
            <w:r w:rsidRPr="00A8337C">
              <w:rPr>
                <w:rFonts w:ascii="Arial" w:hAnsi="Arial" w:cs="Arial"/>
              </w:rPr>
              <w:t>Panelists</w:t>
            </w:r>
            <w:r w:rsidRPr="00FE1B01">
              <w:rPr>
                <w:rFonts w:ascii="Arial" w:hAnsi="Arial" w:cs="Arial"/>
                <w:lang w:val="el-GR"/>
              </w:rPr>
              <w:t xml:space="preserve">/ Συμμετέχοντες: </w:t>
            </w:r>
          </w:p>
          <w:p w14:paraId="077D47C2" w14:textId="77777777" w:rsidR="00FB6961" w:rsidRPr="00A8337C" w:rsidRDefault="00FB6961" w:rsidP="00FB6961">
            <w:pPr>
              <w:pStyle w:val="a6"/>
              <w:numPr>
                <w:ilvl w:val="0"/>
                <w:numId w:val="2"/>
              </w:numPr>
              <w:rPr>
                <w:rFonts w:ascii="Arial" w:hAnsi="Arial" w:cs="Arial"/>
              </w:rPr>
            </w:pPr>
            <w:r w:rsidRPr="00A8337C">
              <w:rPr>
                <w:rFonts w:ascii="Arial" w:hAnsi="Arial" w:cs="Arial"/>
              </w:rPr>
              <w:t xml:space="preserve">AUS Panellist: </w:t>
            </w:r>
            <w:r w:rsidRPr="00A8337C">
              <w:rPr>
                <w:rFonts w:ascii="Arial" w:hAnsi="Arial" w:cs="Arial"/>
                <w:highlight w:val="yellow"/>
              </w:rPr>
              <w:t>TBC</w:t>
            </w:r>
          </w:p>
          <w:p w14:paraId="6C3682DD" w14:textId="79D1B8F6" w:rsidR="00FB6961" w:rsidRPr="00A8337C" w:rsidRDefault="00FB6961" w:rsidP="00FB6961">
            <w:pPr>
              <w:pStyle w:val="a6"/>
              <w:numPr>
                <w:ilvl w:val="0"/>
                <w:numId w:val="2"/>
              </w:numPr>
              <w:rPr>
                <w:rFonts w:ascii="Arial" w:hAnsi="Arial" w:cs="Arial"/>
              </w:rPr>
            </w:pPr>
            <w:r w:rsidRPr="00A8337C">
              <w:rPr>
                <w:rFonts w:ascii="Arial" w:hAnsi="Arial" w:cs="Arial"/>
              </w:rPr>
              <w:t>GR</w:t>
            </w:r>
            <w:r w:rsidRPr="00650878">
              <w:rPr>
                <w:rFonts w:ascii="Arial" w:hAnsi="Arial" w:cs="Arial"/>
              </w:rPr>
              <w:t xml:space="preserve"> </w:t>
            </w:r>
            <w:r w:rsidRPr="00A8337C">
              <w:rPr>
                <w:rFonts w:ascii="Arial" w:hAnsi="Arial" w:cs="Arial"/>
              </w:rPr>
              <w:t>Panellist</w:t>
            </w:r>
            <w:r w:rsidRPr="00650878">
              <w:rPr>
                <w:rFonts w:ascii="Arial" w:hAnsi="Arial" w:cs="Arial"/>
              </w:rPr>
              <w:t xml:space="preserve">: </w:t>
            </w:r>
            <w:r w:rsidR="00650878" w:rsidRPr="00650878">
              <w:rPr>
                <w:rFonts w:ascii="Arial" w:hAnsi="Arial" w:cs="Arial"/>
                <w:b/>
                <w:bCs/>
                <w:lang w:val="en-US"/>
              </w:rPr>
              <w:t>Panagiotis Perakis /</w:t>
            </w:r>
            <w:r w:rsidR="00650878" w:rsidRPr="00650878">
              <w:rPr>
                <w:b/>
                <w:bCs/>
              </w:rPr>
              <w:t xml:space="preserve"> </w:t>
            </w:r>
            <w:r w:rsidR="00650878" w:rsidRPr="00650878">
              <w:rPr>
                <w:rFonts w:ascii="Arial" w:hAnsi="Arial" w:cs="Arial"/>
                <w:b/>
                <w:bCs/>
                <w:lang w:val="el-GR"/>
              </w:rPr>
              <w:t>Παναγιώτης</w:t>
            </w:r>
            <w:r w:rsidR="00650878" w:rsidRPr="00650878">
              <w:rPr>
                <w:rFonts w:ascii="Arial" w:hAnsi="Arial" w:cs="Arial"/>
                <w:b/>
                <w:bCs/>
              </w:rPr>
              <w:t xml:space="preserve"> </w:t>
            </w:r>
            <w:r w:rsidR="00650878" w:rsidRPr="00650878">
              <w:rPr>
                <w:rFonts w:ascii="Arial" w:hAnsi="Arial" w:cs="Arial"/>
                <w:b/>
                <w:bCs/>
                <w:lang w:val="el-GR"/>
              </w:rPr>
              <w:t>Περάκης</w:t>
            </w:r>
            <w:r w:rsidR="00650878" w:rsidRPr="00650878">
              <w:rPr>
                <w:rFonts w:ascii="Arial" w:hAnsi="Arial" w:cs="Arial"/>
              </w:rPr>
              <w:t xml:space="preserve">, </w:t>
            </w:r>
            <w:r w:rsidR="00650878">
              <w:rPr>
                <w:rFonts w:ascii="Arial" w:hAnsi="Arial" w:cs="Arial"/>
                <w:lang w:val="en-US"/>
              </w:rPr>
              <w:t xml:space="preserve">former President of CCBE, </w:t>
            </w:r>
            <w:r w:rsidR="00650878" w:rsidRPr="00650878">
              <w:rPr>
                <w:rFonts w:ascii="Arial" w:hAnsi="Arial" w:cs="Arial"/>
                <w:lang w:val="el-GR"/>
              </w:rPr>
              <w:t>πρ</w:t>
            </w:r>
            <w:r w:rsidR="00650878" w:rsidRPr="00650878">
              <w:rPr>
                <w:rFonts w:ascii="Arial" w:hAnsi="Arial" w:cs="Arial"/>
              </w:rPr>
              <w:t xml:space="preserve">. Πρόεδρος CCBE  </w:t>
            </w:r>
          </w:p>
          <w:p w14:paraId="02474AA1" w14:textId="77777777" w:rsidR="00FB6961" w:rsidRPr="00A8337C" w:rsidRDefault="00FB6961" w:rsidP="00FB6961">
            <w:pPr>
              <w:pStyle w:val="a6"/>
              <w:numPr>
                <w:ilvl w:val="0"/>
                <w:numId w:val="2"/>
              </w:numPr>
              <w:rPr>
                <w:rFonts w:ascii="Arial" w:hAnsi="Arial" w:cs="Arial"/>
              </w:rPr>
            </w:pPr>
            <w:r w:rsidRPr="00A8337C">
              <w:rPr>
                <w:rFonts w:ascii="Arial" w:hAnsi="Arial" w:cs="Arial"/>
              </w:rPr>
              <w:t xml:space="preserve">USA Panellist: </w:t>
            </w:r>
            <w:r w:rsidRPr="00A8337C">
              <w:rPr>
                <w:rFonts w:ascii="Arial" w:hAnsi="Arial" w:cs="Arial"/>
                <w:highlight w:val="yellow"/>
              </w:rPr>
              <w:t>TBC</w:t>
            </w:r>
          </w:p>
          <w:p w14:paraId="0B3150BD" w14:textId="7115B96B" w:rsidR="00814244" w:rsidRPr="00814244" w:rsidRDefault="00FB6961" w:rsidP="00814244">
            <w:pPr>
              <w:pStyle w:val="a6"/>
              <w:numPr>
                <w:ilvl w:val="0"/>
                <w:numId w:val="2"/>
              </w:numPr>
              <w:rPr>
                <w:rFonts w:ascii="Arial" w:hAnsi="Arial" w:cs="Arial"/>
                <w:lang w:val="en-GB"/>
              </w:rPr>
            </w:pPr>
            <w:r w:rsidRPr="00A8337C">
              <w:rPr>
                <w:rFonts w:ascii="Arial" w:hAnsi="Arial" w:cs="Arial"/>
              </w:rPr>
              <w:t xml:space="preserve">CYPR Panellist: </w:t>
            </w:r>
            <w:r w:rsidR="00814244" w:rsidRPr="00814244">
              <w:rPr>
                <w:rFonts w:ascii="Arial" w:hAnsi="Arial" w:cs="Arial"/>
                <w:lang w:val="en-GB"/>
              </w:rPr>
              <w:t>President of Keryneia Bar Association – Nicolas Constantinides</w:t>
            </w:r>
          </w:p>
          <w:p w14:paraId="119389FE" w14:textId="7DF3245E" w:rsidR="00FB6961" w:rsidRPr="00814244" w:rsidRDefault="00FB6961" w:rsidP="00FB6961">
            <w:pPr>
              <w:rPr>
                <w:rFonts w:ascii="Arial" w:hAnsi="Arial" w:cs="Arial"/>
                <w:lang w:val="en-GB"/>
              </w:rPr>
            </w:pPr>
          </w:p>
        </w:tc>
        <w:tc>
          <w:tcPr>
            <w:tcW w:w="2278" w:type="dxa"/>
            <w:noWrap/>
            <w:hideMark/>
          </w:tcPr>
          <w:p w14:paraId="6421934E" w14:textId="77777777" w:rsidR="00FB6961" w:rsidRPr="00A8337C" w:rsidRDefault="00FB6961" w:rsidP="00FB6961">
            <w:pPr>
              <w:rPr>
                <w:rFonts w:ascii="Arial" w:hAnsi="Arial" w:cs="Arial"/>
              </w:rPr>
            </w:pPr>
            <w:r w:rsidRPr="00A8337C">
              <w:rPr>
                <w:rFonts w:ascii="Arial" w:hAnsi="Arial" w:cs="Arial"/>
              </w:rPr>
              <w:lastRenderedPageBreak/>
              <w:t>Megaron Mousikis Banqueting Hall</w:t>
            </w:r>
          </w:p>
        </w:tc>
      </w:tr>
      <w:tr w:rsidR="00FB6961" w:rsidRPr="00A8337C" w14:paraId="5265FC76" w14:textId="77777777" w:rsidTr="00FB6961">
        <w:trPr>
          <w:trHeight w:val="745"/>
        </w:trPr>
        <w:tc>
          <w:tcPr>
            <w:tcW w:w="1506" w:type="dxa"/>
            <w:noWrap/>
            <w:hideMark/>
          </w:tcPr>
          <w:p w14:paraId="2C5E8CEB" w14:textId="77777777" w:rsidR="00FB6961" w:rsidRPr="00A8337C" w:rsidRDefault="00FB6961" w:rsidP="00FB6961">
            <w:pPr>
              <w:rPr>
                <w:rFonts w:ascii="Arial" w:hAnsi="Arial" w:cs="Arial"/>
              </w:rPr>
            </w:pPr>
            <w:r w:rsidRPr="00A8337C">
              <w:rPr>
                <w:rFonts w:ascii="Arial" w:hAnsi="Arial" w:cs="Arial"/>
              </w:rPr>
              <w:lastRenderedPageBreak/>
              <w:t> </w:t>
            </w:r>
          </w:p>
        </w:tc>
        <w:tc>
          <w:tcPr>
            <w:tcW w:w="1047" w:type="dxa"/>
            <w:noWrap/>
            <w:hideMark/>
          </w:tcPr>
          <w:p w14:paraId="4250E737" w14:textId="77777777" w:rsidR="00FB6961" w:rsidRPr="00A8337C" w:rsidRDefault="00FB6961" w:rsidP="00FB6961">
            <w:pPr>
              <w:rPr>
                <w:rFonts w:ascii="Arial" w:hAnsi="Arial" w:cs="Arial"/>
              </w:rPr>
            </w:pPr>
            <w:r w:rsidRPr="00A8337C">
              <w:rPr>
                <w:rFonts w:ascii="Arial" w:hAnsi="Arial" w:cs="Arial"/>
              </w:rPr>
              <w:t>17:50-19:00</w:t>
            </w:r>
          </w:p>
        </w:tc>
        <w:tc>
          <w:tcPr>
            <w:tcW w:w="11623" w:type="dxa"/>
            <w:hideMark/>
          </w:tcPr>
          <w:p w14:paraId="34C30CA3" w14:textId="77777777" w:rsidR="00FB6961" w:rsidRDefault="00FB6961" w:rsidP="00FB6961">
            <w:pPr>
              <w:pStyle w:val="Web"/>
              <w:spacing w:before="0" w:beforeAutospacing="0" w:after="0" w:afterAutospacing="0" w:line="276" w:lineRule="auto"/>
              <w:rPr>
                <w:rFonts w:ascii="Arial" w:hAnsi="Arial" w:cs="Arial"/>
                <w:b/>
                <w:bCs/>
              </w:rPr>
            </w:pPr>
            <w:r w:rsidRPr="00FF2138">
              <w:rPr>
                <w:rFonts w:ascii="Arial" w:hAnsi="Arial" w:cs="Arial"/>
                <w:b/>
                <w:bCs/>
              </w:rPr>
              <w:t>DAY 3, SESSION F</w:t>
            </w:r>
          </w:p>
          <w:p w14:paraId="39C89305" w14:textId="77777777" w:rsidR="00FB6961" w:rsidRDefault="00FB6961" w:rsidP="00FB6961">
            <w:pPr>
              <w:pStyle w:val="Web"/>
              <w:spacing w:before="0" w:beforeAutospacing="0" w:after="0" w:afterAutospacing="0" w:line="276" w:lineRule="auto"/>
              <w:rPr>
                <w:rFonts w:ascii="Arial" w:hAnsi="Arial" w:cs="Arial"/>
                <w:color w:val="222222"/>
              </w:rPr>
            </w:pPr>
            <w:r w:rsidRPr="00570B5A">
              <w:rPr>
                <w:rFonts w:ascii="Arial" w:hAnsi="Arial" w:cs="Arial"/>
                <w:color w:val="222222"/>
              </w:rPr>
              <w:t>Modern Legal Aspects of the Refugee and Migration Issue: Challenges and Perspectives</w:t>
            </w:r>
          </w:p>
          <w:p w14:paraId="5EBCFD6F" w14:textId="77777777" w:rsidR="00FB6961" w:rsidRPr="00814244" w:rsidRDefault="00FB6961" w:rsidP="00FB6961">
            <w:pPr>
              <w:pStyle w:val="Web"/>
              <w:spacing w:before="0" w:beforeAutospacing="0" w:after="0" w:afterAutospacing="0" w:line="276" w:lineRule="auto"/>
              <w:rPr>
                <w:rFonts w:ascii="Arial" w:hAnsi="Arial" w:cs="Arial"/>
                <w:color w:val="222222"/>
                <w:lang w:val="el-GR"/>
              </w:rPr>
            </w:pPr>
            <w:r w:rsidRPr="00570B5A">
              <w:rPr>
                <w:rFonts w:ascii="Arial" w:hAnsi="Arial" w:cs="Arial"/>
                <w:color w:val="222222"/>
                <w:lang w:val="el-GR"/>
              </w:rPr>
              <w:t>Σύγχρονες</w:t>
            </w:r>
            <w:r w:rsidRPr="00814244">
              <w:rPr>
                <w:rFonts w:ascii="Arial" w:hAnsi="Arial" w:cs="Arial"/>
                <w:color w:val="222222"/>
                <w:lang w:val="el-GR"/>
              </w:rPr>
              <w:t xml:space="preserve"> </w:t>
            </w:r>
            <w:r w:rsidRPr="00570B5A">
              <w:rPr>
                <w:rFonts w:ascii="Arial" w:hAnsi="Arial" w:cs="Arial"/>
                <w:color w:val="222222"/>
                <w:lang w:val="el-GR"/>
              </w:rPr>
              <w:t>νομικές</w:t>
            </w:r>
            <w:r w:rsidRPr="00814244">
              <w:rPr>
                <w:rFonts w:ascii="Arial" w:hAnsi="Arial" w:cs="Arial"/>
                <w:color w:val="222222"/>
                <w:lang w:val="el-GR"/>
              </w:rPr>
              <w:t xml:space="preserve"> </w:t>
            </w:r>
            <w:r w:rsidRPr="00570B5A">
              <w:rPr>
                <w:rFonts w:ascii="Arial" w:hAnsi="Arial" w:cs="Arial"/>
                <w:color w:val="222222"/>
                <w:lang w:val="el-GR"/>
              </w:rPr>
              <w:t>διαστάσεις</w:t>
            </w:r>
            <w:r w:rsidRPr="00570B5A">
              <w:rPr>
                <w:rFonts w:ascii="Arial" w:hAnsi="Arial" w:cs="Arial"/>
                <w:color w:val="222222"/>
              </w:rPr>
              <w:t>  </w:t>
            </w:r>
            <w:r w:rsidRPr="00570B5A">
              <w:rPr>
                <w:rFonts w:ascii="Arial" w:hAnsi="Arial" w:cs="Arial"/>
                <w:color w:val="222222"/>
                <w:lang w:val="el-GR"/>
              </w:rPr>
              <w:t>του</w:t>
            </w:r>
            <w:r w:rsidRPr="00814244">
              <w:rPr>
                <w:rFonts w:ascii="Arial" w:hAnsi="Arial" w:cs="Arial"/>
                <w:color w:val="222222"/>
                <w:lang w:val="el-GR"/>
              </w:rPr>
              <w:t xml:space="preserve"> </w:t>
            </w:r>
            <w:r w:rsidRPr="00570B5A">
              <w:rPr>
                <w:rFonts w:ascii="Arial" w:hAnsi="Arial" w:cs="Arial"/>
                <w:color w:val="222222"/>
                <w:lang w:val="el-GR"/>
              </w:rPr>
              <w:t>Προσφυγικού</w:t>
            </w:r>
            <w:r w:rsidRPr="00814244">
              <w:rPr>
                <w:rFonts w:ascii="Arial" w:hAnsi="Arial" w:cs="Arial"/>
                <w:color w:val="222222"/>
                <w:lang w:val="el-GR"/>
              </w:rPr>
              <w:t xml:space="preserve"> </w:t>
            </w:r>
            <w:r w:rsidRPr="00570B5A">
              <w:rPr>
                <w:rFonts w:ascii="Arial" w:hAnsi="Arial" w:cs="Arial"/>
                <w:color w:val="222222"/>
                <w:lang w:val="el-GR"/>
              </w:rPr>
              <w:t>και</w:t>
            </w:r>
            <w:r w:rsidRPr="00814244">
              <w:rPr>
                <w:rFonts w:ascii="Arial" w:hAnsi="Arial" w:cs="Arial"/>
                <w:color w:val="222222"/>
                <w:lang w:val="el-GR"/>
              </w:rPr>
              <w:t xml:space="preserve"> </w:t>
            </w:r>
            <w:r w:rsidRPr="00570B5A">
              <w:rPr>
                <w:rFonts w:ascii="Arial" w:hAnsi="Arial" w:cs="Arial"/>
                <w:color w:val="222222"/>
                <w:lang w:val="el-GR"/>
              </w:rPr>
              <w:t>Μεταναστευτικού</w:t>
            </w:r>
            <w:r w:rsidRPr="00814244">
              <w:rPr>
                <w:rFonts w:ascii="Arial" w:hAnsi="Arial" w:cs="Arial"/>
                <w:color w:val="222222"/>
                <w:lang w:val="el-GR"/>
              </w:rPr>
              <w:t xml:space="preserve"> </w:t>
            </w:r>
            <w:r w:rsidRPr="00570B5A">
              <w:rPr>
                <w:rFonts w:ascii="Arial" w:hAnsi="Arial" w:cs="Arial"/>
                <w:color w:val="222222"/>
                <w:lang w:val="el-GR"/>
              </w:rPr>
              <w:t>Ζητήματος</w:t>
            </w:r>
            <w:r w:rsidRPr="00814244">
              <w:rPr>
                <w:rFonts w:ascii="Arial" w:hAnsi="Arial" w:cs="Arial"/>
                <w:color w:val="222222"/>
                <w:lang w:val="el-GR"/>
              </w:rPr>
              <w:t xml:space="preserve">: </w:t>
            </w:r>
            <w:r w:rsidRPr="00570B5A">
              <w:rPr>
                <w:rFonts w:ascii="Arial" w:hAnsi="Arial" w:cs="Arial"/>
                <w:color w:val="222222"/>
                <w:lang w:val="el-GR"/>
              </w:rPr>
              <w:t>Προβληματισμοί</w:t>
            </w:r>
            <w:r w:rsidRPr="00814244">
              <w:rPr>
                <w:rFonts w:ascii="Arial" w:hAnsi="Arial" w:cs="Arial"/>
                <w:color w:val="222222"/>
                <w:lang w:val="el-GR"/>
              </w:rPr>
              <w:t xml:space="preserve"> </w:t>
            </w:r>
            <w:r w:rsidRPr="00570B5A">
              <w:rPr>
                <w:rFonts w:ascii="Arial" w:hAnsi="Arial" w:cs="Arial"/>
                <w:color w:val="222222"/>
                <w:lang w:val="el-GR"/>
              </w:rPr>
              <w:t>και</w:t>
            </w:r>
            <w:r w:rsidRPr="00814244">
              <w:rPr>
                <w:rFonts w:ascii="Arial" w:hAnsi="Arial" w:cs="Arial"/>
                <w:color w:val="222222"/>
                <w:lang w:val="el-GR"/>
              </w:rPr>
              <w:t xml:space="preserve"> </w:t>
            </w:r>
            <w:r w:rsidRPr="00570B5A">
              <w:rPr>
                <w:rFonts w:ascii="Arial" w:hAnsi="Arial" w:cs="Arial"/>
                <w:color w:val="222222"/>
                <w:lang w:val="el-GR"/>
              </w:rPr>
              <w:t>Προοπτικές</w:t>
            </w:r>
            <w:r w:rsidRPr="00814244">
              <w:rPr>
                <w:rFonts w:ascii="Arial" w:hAnsi="Arial" w:cs="Arial"/>
                <w:color w:val="222222"/>
                <w:lang w:val="el-GR"/>
              </w:rPr>
              <w:t xml:space="preserve"> </w:t>
            </w:r>
          </w:p>
          <w:p w14:paraId="13536444" w14:textId="77777777" w:rsidR="00FB6961" w:rsidRPr="00814244" w:rsidRDefault="00FB6961" w:rsidP="00FB6961">
            <w:pPr>
              <w:pStyle w:val="Web"/>
              <w:spacing w:before="0" w:beforeAutospacing="0" w:after="0" w:afterAutospacing="0" w:line="276" w:lineRule="auto"/>
              <w:rPr>
                <w:rFonts w:ascii="Arial" w:hAnsi="Arial" w:cs="Arial"/>
                <w:color w:val="222222"/>
                <w:lang w:val="el-GR"/>
              </w:rPr>
            </w:pPr>
          </w:p>
          <w:p w14:paraId="3508062A" w14:textId="6C0EE505" w:rsidR="00FB6961" w:rsidRPr="00A8337C" w:rsidRDefault="00FB6961" w:rsidP="00FB6961">
            <w:pPr>
              <w:rPr>
                <w:rFonts w:ascii="Arial" w:hAnsi="Arial" w:cs="Arial"/>
              </w:rPr>
            </w:pP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xml:space="preserve">: USA and GR </w:t>
            </w:r>
          </w:p>
          <w:p w14:paraId="4FD3BF0F" w14:textId="24F52811" w:rsidR="00FB6961" w:rsidRPr="009C517D" w:rsidRDefault="00FB6961" w:rsidP="009C517D">
            <w:pPr>
              <w:pStyle w:val="a6"/>
              <w:numPr>
                <w:ilvl w:val="0"/>
                <w:numId w:val="26"/>
              </w:numPr>
              <w:rPr>
                <w:rFonts w:ascii="Arial" w:hAnsi="Arial" w:cs="Arial"/>
                <w:highlight w:val="yellow"/>
              </w:rPr>
            </w:pPr>
            <w:r w:rsidRPr="00D35F93">
              <w:rPr>
                <w:rFonts w:ascii="Arial" w:hAnsi="Arial" w:cs="Arial"/>
                <w:highlight w:val="yellow"/>
              </w:rPr>
              <w:t xml:space="preserve">USA: TBC </w:t>
            </w:r>
          </w:p>
          <w:p w14:paraId="09558E2A" w14:textId="2575AA56" w:rsidR="00FB6961" w:rsidRPr="00050B09" w:rsidRDefault="00FB6961" w:rsidP="00FB6961">
            <w:pPr>
              <w:pStyle w:val="a6"/>
              <w:numPr>
                <w:ilvl w:val="0"/>
                <w:numId w:val="26"/>
              </w:numPr>
              <w:rPr>
                <w:rFonts w:ascii="Arial" w:hAnsi="Arial" w:cs="Arial"/>
                <w:highlight w:val="yellow"/>
                <w:lang w:val="el-GR"/>
              </w:rPr>
            </w:pPr>
            <w:r w:rsidRPr="00D35F93">
              <w:rPr>
                <w:rFonts w:ascii="Arial" w:hAnsi="Arial" w:cs="Arial"/>
                <w:highlight w:val="yellow"/>
              </w:rPr>
              <w:t>GR</w:t>
            </w:r>
            <w:r w:rsidRPr="00050B09">
              <w:rPr>
                <w:rFonts w:ascii="Arial" w:hAnsi="Arial" w:cs="Arial"/>
                <w:highlight w:val="yellow"/>
                <w:lang w:val="el-GR"/>
              </w:rPr>
              <w:t xml:space="preserve">: </w:t>
            </w:r>
            <w:r w:rsidR="007E1B8F" w:rsidRPr="00050B09">
              <w:rPr>
                <w:lang w:val="el-GR"/>
              </w:rPr>
              <w:t xml:space="preserve"> </w:t>
            </w:r>
            <w:r w:rsidR="007E1B8F" w:rsidRPr="00050B09">
              <w:rPr>
                <w:rFonts w:ascii="Arial" w:hAnsi="Arial" w:cs="Arial"/>
                <w:lang w:val="el-GR"/>
              </w:rPr>
              <w:t>Μάρκος Καραβίας, Δ/της Μεσογειακού κέντρου μετανάστευσης και ασύλου (</w:t>
            </w:r>
            <w:r w:rsidR="007E1B8F" w:rsidRPr="007E1B8F">
              <w:rPr>
                <w:rFonts w:ascii="Arial" w:hAnsi="Arial" w:cs="Arial"/>
              </w:rPr>
              <w:t>EPLO</w:t>
            </w:r>
            <w:r w:rsidR="007E1B8F" w:rsidRPr="00050B09">
              <w:rPr>
                <w:rFonts w:ascii="Arial" w:hAnsi="Arial" w:cs="Arial"/>
                <w:lang w:val="el-GR"/>
              </w:rPr>
              <w:t>)</w:t>
            </w:r>
          </w:p>
          <w:p w14:paraId="323B85AD" w14:textId="77777777" w:rsidR="00FB6961" w:rsidRPr="00050B09" w:rsidRDefault="00FB6961" w:rsidP="00FB6961">
            <w:pPr>
              <w:rPr>
                <w:rFonts w:ascii="Arial" w:hAnsi="Arial" w:cs="Arial"/>
                <w:lang w:val="el-GR"/>
              </w:rPr>
            </w:pPr>
          </w:p>
        </w:tc>
        <w:tc>
          <w:tcPr>
            <w:tcW w:w="2278" w:type="dxa"/>
            <w:noWrap/>
            <w:hideMark/>
          </w:tcPr>
          <w:p w14:paraId="3083FBF7" w14:textId="77777777" w:rsidR="00FB6961" w:rsidRPr="00A8337C" w:rsidRDefault="00FB6961" w:rsidP="00FB6961">
            <w:pPr>
              <w:rPr>
                <w:rFonts w:ascii="Arial" w:hAnsi="Arial" w:cs="Arial"/>
              </w:rPr>
            </w:pPr>
            <w:r w:rsidRPr="00A8337C">
              <w:rPr>
                <w:rFonts w:ascii="Arial" w:hAnsi="Arial" w:cs="Arial"/>
              </w:rPr>
              <w:t>Megaron Mousikis Banqueting Hall</w:t>
            </w:r>
          </w:p>
        </w:tc>
      </w:tr>
      <w:tr w:rsidR="00FB6961" w:rsidRPr="00A8337C" w14:paraId="1BEDC7D6" w14:textId="77777777" w:rsidTr="00FB6961">
        <w:trPr>
          <w:trHeight w:val="1948"/>
        </w:trPr>
        <w:tc>
          <w:tcPr>
            <w:tcW w:w="1506" w:type="dxa"/>
            <w:shd w:val="clear" w:color="auto" w:fill="D9D9D9" w:themeFill="background1" w:themeFillShade="D9"/>
            <w:noWrap/>
            <w:hideMark/>
          </w:tcPr>
          <w:p w14:paraId="2D930A84" w14:textId="77777777" w:rsidR="00FB6961" w:rsidRPr="00A8337C" w:rsidRDefault="00FB6961" w:rsidP="00FB6961">
            <w:pPr>
              <w:jc w:val="left"/>
              <w:rPr>
                <w:rFonts w:ascii="Arial" w:hAnsi="Arial" w:cs="Arial"/>
                <w:b/>
                <w:bCs/>
              </w:rPr>
            </w:pPr>
            <w:r w:rsidRPr="00A8337C">
              <w:rPr>
                <w:rFonts w:ascii="Arial" w:hAnsi="Arial" w:cs="Arial"/>
                <w:b/>
                <w:bCs/>
              </w:rPr>
              <w:lastRenderedPageBreak/>
              <w:t xml:space="preserve">Thursday 10 July </w:t>
            </w:r>
          </w:p>
          <w:p w14:paraId="7D074703" w14:textId="77777777" w:rsidR="00FB6961" w:rsidRPr="00A8337C" w:rsidRDefault="00FB6961" w:rsidP="00FB6961">
            <w:pPr>
              <w:jc w:val="left"/>
              <w:rPr>
                <w:rFonts w:ascii="Arial" w:hAnsi="Arial" w:cs="Arial"/>
                <w:b/>
                <w:bCs/>
              </w:rPr>
            </w:pPr>
            <w:r w:rsidRPr="00A8337C">
              <w:rPr>
                <w:rFonts w:ascii="Arial" w:hAnsi="Arial" w:cs="Arial"/>
                <w:b/>
                <w:bCs/>
              </w:rPr>
              <w:t>(DAY</w:t>
            </w:r>
          </w:p>
          <w:p w14:paraId="1B3C2EDC" w14:textId="77777777" w:rsidR="00FB6961" w:rsidRPr="00A8337C" w:rsidRDefault="00FB6961" w:rsidP="00FB6961">
            <w:pPr>
              <w:jc w:val="left"/>
              <w:rPr>
                <w:rFonts w:ascii="Arial" w:hAnsi="Arial" w:cs="Arial"/>
              </w:rPr>
            </w:pPr>
            <w:r w:rsidRPr="00A8337C">
              <w:rPr>
                <w:rFonts w:ascii="Arial" w:hAnsi="Arial" w:cs="Arial"/>
                <w:b/>
                <w:bCs/>
              </w:rPr>
              <w:t>FOUR)</w:t>
            </w:r>
          </w:p>
        </w:tc>
        <w:tc>
          <w:tcPr>
            <w:tcW w:w="1047" w:type="dxa"/>
            <w:shd w:val="clear" w:color="auto" w:fill="D9D9D9" w:themeFill="background1" w:themeFillShade="D9"/>
            <w:noWrap/>
            <w:hideMark/>
          </w:tcPr>
          <w:p w14:paraId="681FFE3C" w14:textId="74E04895" w:rsidR="009824A5" w:rsidRDefault="009824A5" w:rsidP="00FB6961">
            <w:pPr>
              <w:rPr>
                <w:rFonts w:ascii="Arial" w:hAnsi="Arial" w:cs="Arial"/>
                <w:lang w:val="el-GR"/>
              </w:rPr>
            </w:pPr>
            <w:r>
              <w:rPr>
                <w:rFonts w:ascii="Arial" w:hAnsi="Arial" w:cs="Arial"/>
                <w:lang w:val="el-GR"/>
              </w:rPr>
              <w:t>10:</w:t>
            </w:r>
            <w:r>
              <w:rPr>
                <w:rFonts w:ascii="Arial" w:hAnsi="Arial" w:cs="Arial"/>
                <w:lang w:val="en-US"/>
              </w:rPr>
              <w:t>45</w:t>
            </w:r>
            <w:r>
              <w:rPr>
                <w:rFonts w:ascii="Arial" w:hAnsi="Arial" w:cs="Arial"/>
                <w:lang w:val="el-GR"/>
              </w:rPr>
              <w:t>-11:00</w:t>
            </w:r>
          </w:p>
          <w:p w14:paraId="157CBB88" w14:textId="77777777" w:rsidR="009824A5" w:rsidRDefault="009824A5" w:rsidP="00FB6961">
            <w:pPr>
              <w:rPr>
                <w:rFonts w:ascii="Arial" w:hAnsi="Arial" w:cs="Arial"/>
                <w:lang w:val="el-GR"/>
              </w:rPr>
            </w:pPr>
          </w:p>
          <w:p w14:paraId="43BF1C0C" w14:textId="77777777" w:rsidR="009824A5" w:rsidRDefault="009824A5" w:rsidP="00FB6961">
            <w:pPr>
              <w:rPr>
                <w:rFonts w:ascii="Arial" w:hAnsi="Arial" w:cs="Arial"/>
              </w:rPr>
            </w:pPr>
          </w:p>
          <w:p w14:paraId="338D86E9" w14:textId="5B4D68EC" w:rsidR="00FB6961" w:rsidRDefault="00FB6961" w:rsidP="00FB6961">
            <w:pPr>
              <w:rPr>
                <w:rFonts w:ascii="Arial" w:hAnsi="Arial" w:cs="Arial"/>
                <w:lang w:val="el-GR"/>
              </w:rPr>
            </w:pPr>
            <w:r w:rsidRPr="00A8337C">
              <w:rPr>
                <w:rFonts w:ascii="Arial" w:hAnsi="Arial" w:cs="Arial"/>
              </w:rPr>
              <w:t>1</w:t>
            </w:r>
            <w:r w:rsidR="00405AD8">
              <w:rPr>
                <w:rFonts w:ascii="Arial" w:hAnsi="Arial" w:cs="Arial"/>
                <w:lang w:val="el-GR"/>
              </w:rPr>
              <w:t>1</w:t>
            </w:r>
            <w:r w:rsidRPr="00A8337C">
              <w:rPr>
                <w:rFonts w:ascii="Arial" w:hAnsi="Arial" w:cs="Arial"/>
              </w:rPr>
              <w:t>:00-12:</w:t>
            </w:r>
            <w:r w:rsidR="00405AD8">
              <w:rPr>
                <w:rFonts w:ascii="Arial" w:hAnsi="Arial" w:cs="Arial"/>
                <w:lang w:val="el-GR"/>
              </w:rPr>
              <w:t>00</w:t>
            </w:r>
          </w:p>
          <w:p w14:paraId="00E324A4" w14:textId="77777777" w:rsidR="00405AD8" w:rsidRDefault="00405AD8" w:rsidP="00FB6961">
            <w:pPr>
              <w:rPr>
                <w:rFonts w:ascii="Arial" w:hAnsi="Arial" w:cs="Arial"/>
                <w:lang w:val="el-GR"/>
              </w:rPr>
            </w:pPr>
          </w:p>
          <w:p w14:paraId="3D5D18CC" w14:textId="77777777" w:rsidR="00405AD8" w:rsidRDefault="00405AD8" w:rsidP="00FB6961">
            <w:pPr>
              <w:rPr>
                <w:rFonts w:ascii="Arial" w:hAnsi="Arial" w:cs="Arial"/>
                <w:lang w:val="el-GR"/>
              </w:rPr>
            </w:pPr>
          </w:p>
          <w:p w14:paraId="3D0EFE65" w14:textId="77777777" w:rsidR="00405AD8" w:rsidRDefault="00405AD8" w:rsidP="00FB6961">
            <w:pPr>
              <w:rPr>
                <w:rFonts w:ascii="Arial" w:hAnsi="Arial" w:cs="Arial"/>
                <w:lang w:val="el-GR"/>
              </w:rPr>
            </w:pPr>
          </w:p>
          <w:p w14:paraId="5C44E2B9" w14:textId="77777777" w:rsidR="00C17E8C" w:rsidRDefault="00C17E8C" w:rsidP="00FB6961">
            <w:pPr>
              <w:rPr>
                <w:rFonts w:ascii="Arial" w:hAnsi="Arial" w:cs="Arial"/>
                <w:lang w:val="el-GR"/>
              </w:rPr>
            </w:pPr>
          </w:p>
          <w:p w14:paraId="6A98CB00" w14:textId="77777777" w:rsidR="00C17E8C" w:rsidRDefault="00C17E8C" w:rsidP="00FB6961">
            <w:pPr>
              <w:rPr>
                <w:rFonts w:ascii="Arial" w:hAnsi="Arial" w:cs="Arial"/>
                <w:lang w:val="el-GR"/>
              </w:rPr>
            </w:pPr>
          </w:p>
          <w:p w14:paraId="6E036D04" w14:textId="77777777" w:rsidR="009824A5" w:rsidRDefault="009824A5" w:rsidP="00FB6961">
            <w:pPr>
              <w:rPr>
                <w:rFonts w:ascii="Arial" w:hAnsi="Arial" w:cs="Arial"/>
                <w:lang w:val="el-GR"/>
              </w:rPr>
            </w:pPr>
          </w:p>
          <w:p w14:paraId="6EDE6FA2" w14:textId="147A1955" w:rsidR="00405AD8" w:rsidRPr="00405AD8" w:rsidRDefault="00405AD8" w:rsidP="00FB6961">
            <w:pPr>
              <w:rPr>
                <w:rFonts w:ascii="Arial" w:hAnsi="Arial" w:cs="Arial"/>
                <w:lang w:val="el-GR"/>
              </w:rPr>
            </w:pPr>
            <w:r>
              <w:rPr>
                <w:rFonts w:ascii="Arial" w:hAnsi="Arial" w:cs="Arial"/>
                <w:lang w:val="el-GR"/>
              </w:rPr>
              <w:t>12:00-12:30</w:t>
            </w:r>
          </w:p>
        </w:tc>
        <w:tc>
          <w:tcPr>
            <w:tcW w:w="11623" w:type="dxa"/>
            <w:shd w:val="clear" w:color="auto" w:fill="D9D9D9" w:themeFill="background1" w:themeFillShade="D9"/>
            <w:hideMark/>
          </w:tcPr>
          <w:p w14:paraId="59FA9D55" w14:textId="1A433702" w:rsidR="009824A5" w:rsidRPr="002D240F" w:rsidRDefault="009824A5" w:rsidP="00FB6961">
            <w:pPr>
              <w:rPr>
                <w:rFonts w:ascii="Arial" w:hAnsi="Arial" w:cs="Arial"/>
                <w:lang w:val="en-US"/>
              </w:rPr>
            </w:pPr>
            <w:r>
              <w:rPr>
                <w:rFonts w:ascii="Arial" w:hAnsi="Arial" w:cs="Arial"/>
                <w:b/>
                <w:bCs/>
                <w:lang w:val="en-US"/>
              </w:rPr>
              <w:t>Welcome</w:t>
            </w:r>
            <w:r w:rsidRPr="002D240F">
              <w:rPr>
                <w:rFonts w:ascii="Arial" w:hAnsi="Arial" w:cs="Arial"/>
                <w:b/>
                <w:bCs/>
                <w:lang w:val="en-US"/>
              </w:rPr>
              <w:t xml:space="preserve"> </w:t>
            </w:r>
            <w:r>
              <w:rPr>
                <w:rFonts w:ascii="Arial" w:hAnsi="Arial" w:cs="Arial"/>
                <w:b/>
                <w:bCs/>
                <w:lang w:val="en-US"/>
              </w:rPr>
              <w:t>address</w:t>
            </w:r>
            <w:r w:rsidRPr="002D240F">
              <w:rPr>
                <w:rFonts w:ascii="Arial" w:hAnsi="Arial" w:cs="Arial"/>
                <w:b/>
                <w:bCs/>
                <w:lang w:val="en-US"/>
              </w:rPr>
              <w:t xml:space="preserve">, </w:t>
            </w:r>
            <w:r w:rsidRPr="002D240F">
              <w:rPr>
                <w:lang w:val="en-US"/>
              </w:rPr>
              <w:t xml:space="preserve"> </w:t>
            </w:r>
            <w:r w:rsidRPr="002D240F">
              <w:rPr>
                <w:rFonts w:ascii="Arial" w:hAnsi="Arial" w:cs="Arial"/>
                <w:lang w:val="en-US"/>
              </w:rPr>
              <w:t>Sophia Lignou, President of Appeals Court Judges, President of the Three-Member Administrative Council, Athens Court of Appeals</w:t>
            </w:r>
            <w:r w:rsidRPr="002D240F">
              <w:rPr>
                <w:rFonts w:ascii="Arial" w:hAnsi="Arial" w:cs="Arial"/>
                <w:b/>
                <w:bCs/>
                <w:lang w:val="en-US"/>
              </w:rPr>
              <w:t xml:space="preserve"> - </w:t>
            </w:r>
            <w:r>
              <w:rPr>
                <w:rFonts w:ascii="Arial" w:hAnsi="Arial" w:cs="Arial"/>
                <w:b/>
                <w:bCs/>
                <w:lang w:val="el-GR"/>
              </w:rPr>
              <w:t>Χαιρετισμός</w:t>
            </w:r>
            <w:r w:rsidRPr="002D240F">
              <w:rPr>
                <w:rFonts w:ascii="Arial" w:hAnsi="Arial" w:cs="Arial"/>
                <w:b/>
                <w:bCs/>
                <w:lang w:val="en-US"/>
              </w:rPr>
              <w:t xml:space="preserve"> </w:t>
            </w:r>
            <w:r w:rsidRPr="002D240F">
              <w:rPr>
                <w:lang w:val="en-US"/>
              </w:rPr>
              <w:t xml:space="preserve"> </w:t>
            </w:r>
            <w:r w:rsidRPr="009824A5">
              <w:rPr>
                <w:rFonts w:ascii="Arial" w:hAnsi="Arial" w:cs="Arial"/>
                <w:lang w:val="el-GR"/>
              </w:rPr>
              <w:t>Σοφία</w:t>
            </w:r>
            <w:r w:rsidRPr="002D240F">
              <w:rPr>
                <w:rFonts w:ascii="Arial" w:hAnsi="Arial" w:cs="Arial"/>
                <w:lang w:val="en-US"/>
              </w:rPr>
              <w:t xml:space="preserve"> </w:t>
            </w:r>
            <w:r w:rsidRPr="009824A5">
              <w:rPr>
                <w:rFonts w:ascii="Arial" w:hAnsi="Arial" w:cs="Arial"/>
                <w:lang w:val="el-GR"/>
              </w:rPr>
              <w:t>Λιγνού</w:t>
            </w:r>
            <w:r w:rsidRPr="002D240F">
              <w:rPr>
                <w:rFonts w:ascii="Arial" w:hAnsi="Arial" w:cs="Arial"/>
                <w:lang w:val="en-US"/>
              </w:rPr>
              <w:t xml:space="preserve">, </w:t>
            </w:r>
            <w:r w:rsidRPr="009824A5">
              <w:rPr>
                <w:rFonts w:ascii="Arial" w:hAnsi="Arial" w:cs="Arial"/>
                <w:lang w:val="el-GR"/>
              </w:rPr>
              <w:t>Πρόεδρος</w:t>
            </w:r>
            <w:r w:rsidRPr="002D240F">
              <w:rPr>
                <w:rFonts w:ascii="Arial" w:hAnsi="Arial" w:cs="Arial"/>
                <w:lang w:val="en-US"/>
              </w:rPr>
              <w:t xml:space="preserve"> </w:t>
            </w:r>
            <w:r w:rsidRPr="009824A5">
              <w:rPr>
                <w:rFonts w:ascii="Arial" w:hAnsi="Arial" w:cs="Arial"/>
                <w:lang w:val="el-GR"/>
              </w:rPr>
              <w:t>Εφετών</w:t>
            </w:r>
            <w:r w:rsidRPr="002D240F">
              <w:rPr>
                <w:rFonts w:ascii="Arial" w:hAnsi="Arial" w:cs="Arial"/>
                <w:lang w:val="en-US"/>
              </w:rPr>
              <w:t xml:space="preserve">, </w:t>
            </w:r>
            <w:r w:rsidRPr="009824A5">
              <w:rPr>
                <w:rFonts w:ascii="Arial" w:hAnsi="Arial" w:cs="Arial"/>
                <w:lang w:val="el-GR"/>
              </w:rPr>
              <w:t>Πρόεδρος</w:t>
            </w:r>
            <w:r w:rsidRPr="002D240F">
              <w:rPr>
                <w:rFonts w:ascii="Arial" w:hAnsi="Arial" w:cs="Arial"/>
                <w:lang w:val="en-US"/>
              </w:rPr>
              <w:t xml:space="preserve"> </w:t>
            </w:r>
            <w:r w:rsidRPr="009824A5">
              <w:rPr>
                <w:rFonts w:ascii="Arial" w:hAnsi="Arial" w:cs="Arial"/>
                <w:lang w:val="el-GR"/>
              </w:rPr>
              <w:t>Τριμελούς</w:t>
            </w:r>
            <w:r w:rsidRPr="002D240F">
              <w:rPr>
                <w:rFonts w:ascii="Arial" w:hAnsi="Arial" w:cs="Arial"/>
                <w:lang w:val="en-US"/>
              </w:rPr>
              <w:t xml:space="preserve"> </w:t>
            </w:r>
            <w:r w:rsidRPr="009824A5">
              <w:rPr>
                <w:rFonts w:ascii="Arial" w:hAnsi="Arial" w:cs="Arial"/>
                <w:lang w:val="el-GR"/>
              </w:rPr>
              <w:t>Συμβουλίου</w:t>
            </w:r>
            <w:r w:rsidRPr="002D240F">
              <w:rPr>
                <w:rFonts w:ascii="Arial" w:hAnsi="Arial" w:cs="Arial"/>
                <w:lang w:val="en-US"/>
              </w:rPr>
              <w:t xml:space="preserve"> </w:t>
            </w:r>
            <w:r w:rsidRPr="009824A5">
              <w:rPr>
                <w:rFonts w:ascii="Arial" w:hAnsi="Arial" w:cs="Arial"/>
                <w:lang w:val="el-GR"/>
              </w:rPr>
              <w:t>Διοίκησης</w:t>
            </w:r>
            <w:r w:rsidRPr="002D240F">
              <w:rPr>
                <w:rFonts w:ascii="Arial" w:hAnsi="Arial" w:cs="Arial"/>
                <w:lang w:val="en-US"/>
              </w:rPr>
              <w:t xml:space="preserve"> </w:t>
            </w:r>
            <w:r w:rsidRPr="009824A5">
              <w:rPr>
                <w:rFonts w:ascii="Arial" w:hAnsi="Arial" w:cs="Arial"/>
                <w:lang w:val="el-GR"/>
              </w:rPr>
              <w:t>Εφετείο</w:t>
            </w:r>
            <w:r w:rsidRPr="002D240F">
              <w:rPr>
                <w:rFonts w:ascii="Arial" w:hAnsi="Arial" w:cs="Arial"/>
                <w:lang w:val="en-US"/>
              </w:rPr>
              <w:t xml:space="preserve"> </w:t>
            </w:r>
            <w:r w:rsidRPr="009824A5">
              <w:rPr>
                <w:rFonts w:ascii="Arial" w:hAnsi="Arial" w:cs="Arial"/>
                <w:lang w:val="el-GR"/>
              </w:rPr>
              <w:t>Αθηνών</w:t>
            </w:r>
          </w:p>
          <w:p w14:paraId="0F409DB1" w14:textId="77777777" w:rsidR="009824A5" w:rsidRPr="002D240F" w:rsidRDefault="009824A5" w:rsidP="00FB6961">
            <w:pPr>
              <w:rPr>
                <w:rFonts w:ascii="Arial" w:hAnsi="Arial" w:cs="Arial"/>
                <w:b/>
                <w:bCs/>
                <w:lang w:val="en-US"/>
              </w:rPr>
            </w:pPr>
          </w:p>
          <w:p w14:paraId="666D7F27" w14:textId="3CEE3C09" w:rsidR="00FB6961" w:rsidRPr="002D240F" w:rsidRDefault="00FB6961" w:rsidP="00FB6961">
            <w:pPr>
              <w:rPr>
                <w:rFonts w:ascii="Arial" w:hAnsi="Arial" w:cs="Arial"/>
                <w:b/>
                <w:bCs/>
                <w:lang w:val="en-US"/>
              </w:rPr>
            </w:pPr>
            <w:r w:rsidRPr="005062B0">
              <w:rPr>
                <w:rFonts w:ascii="Arial" w:hAnsi="Arial" w:cs="Arial"/>
                <w:b/>
                <w:bCs/>
              </w:rPr>
              <w:t>Navigating</w:t>
            </w:r>
            <w:r w:rsidRPr="002D240F">
              <w:rPr>
                <w:rFonts w:ascii="Arial" w:hAnsi="Arial" w:cs="Arial"/>
                <w:b/>
                <w:bCs/>
                <w:lang w:val="en-US"/>
              </w:rPr>
              <w:t xml:space="preserve"> </w:t>
            </w:r>
            <w:r w:rsidRPr="005062B0">
              <w:rPr>
                <w:rFonts w:ascii="Arial" w:hAnsi="Arial" w:cs="Arial"/>
                <w:b/>
                <w:bCs/>
              </w:rPr>
              <w:t>Identity</w:t>
            </w:r>
            <w:r w:rsidRPr="002D240F">
              <w:rPr>
                <w:rFonts w:ascii="Arial" w:hAnsi="Arial" w:cs="Arial"/>
                <w:b/>
                <w:bCs/>
                <w:lang w:val="en-US"/>
              </w:rPr>
              <w:t xml:space="preserve"> </w:t>
            </w:r>
            <w:r w:rsidRPr="005062B0">
              <w:rPr>
                <w:rFonts w:ascii="Arial" w:hAnsi="Arial" w:cs="Arial"/>
                <w:b/>
                <w:bCs/>
              </w:rPr>
              <w:t>and</w:t>
            </w:r>
            <w:r w:rsidRPr="002D240F">
              <w:rPr>
                <w:rFonts w:ascii="Arial" w:hAnsi="Arial" w:cs="Arial"/>
                <w:b/>
                <w:bCs/>
                <w:lang w:val="en-US"/>
              </w:rPr>
              <w:t xml:space="preserve"> </w:t>
            </w:r>
            <w:r w:rsidRPr="005062B0">
              <w:rPr>
                <w:rFonts w:ascii="Arial" w:hAnsi="Arial" w:cs="Arial"/>
                <w:b/>
                <w:bCs/>
              </w:rPr>
              <w:t>Legacy</w:t>
            </w:r>
            <w:r w:rsidRPr="002D240F">
              <w:rPr>
                <w:rFonts w:ascii="Arial" w:hAnsi="Arial" w:cs="Arial"/>
                <w:b/>
                <w:bCs/>
                <w:lang w:val="en-US"/>
              </w:rPr>
              <w:t xml:space="preserve">: </w:t>
            </w:r>
            <w:r w:rsidRPr="005062B0">
              <w:rPr>
                <w:rFonts w:ascii="Arial" w:hAnsi="Arial" w:cs="Arial"/>
                <w:b/>
                <w:bCs/>
              </w:rPr>
              <w:t>Practical</w:t>
            </w:r>
            <w:r w:rsidRPr="002D240F">
              <w:rPr>
                <w:rFonts w:ascii="Arial" w:hAnsi="Arial" w:cs="Arial"/>
                <w:b/>
                <w:bCs/>
                <w:lang w:val="en-US"/>
              </w:rPr>
              <w:t xml:space="preserve"> </w:t>
            </w:r>
            <w:r w:rsidRPr="005062B0">
              <w:rPr>
                <w:rFonts w:ascii="Arial" w:hAnsi="Arial" w:cs="Arial"/>
                <w:b/>
                <w:bCs/>
              </w:rPr>
              <w:t>Issues</w:t>
            </w:r>
            <w:r w:rsidRPr="002D240F">
              <w:rPr>
                <w:rFonts w:ascii="Arial" w:hAnsi="Arial" w:cs="Arial"/>
                <w:b/>
                <w:bCs/>
                <w:lang w:val="en-US"/>
              </w:rPr>
              <w:t xml:space="preserve"> </w:t>
            </w:r>
            <w:r w:rsidRPr="005062B0">
              <w:rPr>
                <w:rFonts w:ascii="Arial" w:hAnsi="Arial" w:cs="Arial"/>
                <w:b/>
                <w:bCs/>
              </w:rPr>
              <w:t>in</w:t>
            </w:r>
            <w:r w:rsidRPr="002D240F">
              <w:rPr>
                <w:rFonts w:ascii="Arial" w:hAnsi="Arial" w:cs="Arial"/>
                <w:b/>
                <w:bCs/>
                <w:lang w:val="en-US"/>
              </w:rPr>
              <w:t xml:space="preserve"> </w:t>
            </w:r>
            <w:r w:rsidRPr="005062B0">
              <w:rPr>
                <w:rFonts w:ascii="Arial" w:hAnsi="Arial" w:cs="Arial"/>
                <w:b/>
                <w:bCs/>
              </w:rPr>
              <w:t>Name</w:t>
            </w:r>
            <w:r w:rsidRPr="002D240F">
              <w:rPr>
                <w:rFonts w:ascii="Arial" w:hAnsi="Arial" w:cs="Arial"/>
                <w:b/>
                <w:bCs/>
                <w:lang w:val="en-US"/>
              </w:rPr>
              <w:t xml:space="preserve"> </w:t>
            </w:r>
            <w:r w:rsidRPr="005062B0">
              <w:rPr>
                <w:rFonts w:ascii="Arial" w:hAnsi="Arial" w:cs="Arial"/>
                <w:b/>
                <w:bCs/>
              </w:rPr>
              <w:t>Registration</w:t>
            </w:r>
            <w:r w:rsidR="00650878" w:rsidRPr="002D240F">
              <w:rPr>
                <w:rFonts w:ascii="Arial" w:hAnsi="Arial" w:cs="Arial"/>
                <w:b/>
                <w:bCs/>
                <w:lang w:val="en-US"/>
              </w:rPr>
              <w:t>,</w:t>
            </w:r>
            <w:r w:rsidRPr="002D240F">
              <w:rPr>
                <w:rFonts w:ascii="Arial" w:hAnsi="Arial" w:cs="Arial"/>
                <w:b/>
                <w:bCs/>
                <w:lang w:val="en-US"/>
              </w:rPr>
              <w:t xml:space="preserve"> </w:t>
            </w:r>
            <w:r w:rsidRPr="005062B0">
              <w:rPr>
                <w:rFonts w:ascii="Arial" w:hAnsi="Arial" w:cs="Arial"/>
                <w:b/>
                <w:bCs/>
              </w:rPr>
              <w:t>Inheritance</w:t>
            </w:r>
            <w:r w:rsidRPr="002D240F">
              <w:rPr>
                <w:rFonts w:ascii="Arial" w:hAnsi="Arial" w:cs="Arial"/>
                <w:b/>
                <w:bCs/>
                <w:lang w:val="en-US"/>
              </w:rPr>
              <w:t xml:space="preserve"> </w:t>
            </w:r>
            <w:r w:rsidRPr="005062B0">
              <w:rPr>
                <w:rFonts w:ascii="Arial" w:hAnsi="Arial" w:cs="Arial"/>
                <w:b/>
                <w:bCs/>
              </w:rPr>
              <w:t>Law</w:t>
            </w:r>
            <w:r w:rsidR="00650878" w:rsidRPr="002D240F">
              <w:rPr>
                <w:rFonts w:ascii="Arial" w:hAnsi="Arial" w:cs="Arial"/>
                <w:b/>
                <w:bCs/>
                <w:lang w:val="en-US"/>
              </w:rPr>
              <w:t xml:space="preserve"> </w:t>
            </w:r>
            <w:r w:rsidR="00650878" w:rsidRPr="002D240F">
              <w:rPr>
                <w:b/>
                <w:bCs/>
                <w:lang w:val="en-US"/>
              </w:rPr>
              <w:t xml:space="preserve">&amp; </w:t>
            </w:r>
            <w:r w:rsidR="00650878" w:rsidRPr="005062B0">
              <w:rPr>
                <w:b/>
                <w:bCs/>
              </w:rPr>
              <w:t>Land</w:t>
            </w:r>
            <w:r w:rsidR="00650878" w:rsidRPr="002D240F">
              <w:rPr>
                <w:b/>
                <w:bCs/>
                <w:lang w:val="en-US"/>
              </w:rPr>
              <w:t xml:space="preserve"> </w:t>
            </w:r>
            <w:r w:rsidR="00650878" w:rsidRPr="005062B0">
              <w:rPr>
                <w:b/>
                <w:bCs/>
                <w:lang w:val="en-US"/>
              </w:rPr>
              <w:t>Registry</w:t>
            </w:r>
            <w:r w:rsidRPr="002D240F">
              <w:rPr>
                <w:rFonts w:ascii="Arial" w:hAnsi="Arial" w:cs="Arial"/>
                <w:b/>
                <w:bCs/>
                <w:lang w:val="en-US"/>
              </w:rPr>
              <w:t xml:space="preserve"> </w:t>
            </w:r>
            <w:r w:rsidRPr="005062B0">
              <w:rPr>
                <w:rFonts w:ascii="Arial" w:hAnsi="Arial" w:cs="Arial"/>
                <w:b/>
                <w:bCs/>
              </w:rPr>
              <w:t>Across</w:t>
            </w:r>
            <w:r w:rsidRPr="002D240F">
              <w:rPr>
                <w:rFonts w:ascii="Arial" w:hAnsi="Arial" w:cs="Arial"/>
                <w:b/>
                <w:bCs/>
                <w:lang w:val="en-US"/>
              </w:rPr>
              <w:t xml:space="preserve"> </w:t>
            </w:r>
            <w:r w:rsidRPr="005062B0">
              <w:rPr>
                <w:rFonts w:ascii="Arial" w:hAnsi="Arial" w:cs="Arial"/>
                <w:b/>
                <w:bCs/>
              </w:rPr>
              <w:t>Borders</w:t>
            </w:r>
            <w:r w:rsidRPr="002D240F">
              <w:rPr>
                <w:rFonts w:ascii="Arial" w:hAnsi="Arial" w:cs="Arial"/>
                <w:b/>
                <w:bCs/>
                <w:lang w:val="en-US"/>
              </w:rPr>
              <w:t xml:space="preserve"> </w:t>
            </w:r>
            <w:r w:rsidRPr="005062B0">
              <w:rPr>
                <w:rFonts w:ascii="Arial" w:hAnsi="Arial" w:cs="Arial"/>
                <w:b/>
                <w:bCs/>
              </w:rPr>
              <w:t>and</w:t>
            </w:r>
            <w:r w:rsidRPr="002D240F">
              <w:rPr>
                <w:rFonts w:ascii="Arial" w:hAnsi="Arial" w:cs="Arial"/>
                <w:b/>
                <w:bCs/>
                <w:lang w:val="en-US"/>
              </w:rPr>
              <w:t xml:space="preserve"> </w:t>
            </w:r>
            <w:r w:rsidRPr="005062B0">
              <w:rPr>
                <w:rFonts w:ascii="Arial" w:hAnsi="Arial" w:cs="Arial"/>
                <w:b/>
                <w:bCs/>
              </w:rPr>
              <w:t>the</w:t>
            </w:r>
            <w:r w:rsidRPr="002D240F">
              <w:rPr>
                <w:rFonts w:ascii="Arial" w:hAnsi="Arial" w:cs="Arial"/>
                <w:b/>
                <w:bCs/>
                <w:lang w:val="en-US"/>
              </w:rPr>
              <w:t xml:space="preserve"> </w:t>
            </w:r>
            <w:r w:rsidRPr="005062B0">
              <w:rPr>
                <w:rFonts w:ascii="Arial" w:hAnsi="Arial" w:cs="Arial"/>
                <w:b/>
                <w:bCs/>
              </w:rPr>
              <w:t>Greek</w:t>
            </w:r>
            <w:r w:rsidRPr="002D240F">
              <w:rPr>
                <w:rFonts w:ascii="Arial" w:hAnsi="Arial" w:cs="Arial"/>
                <w:b/>
                <w:bCs/>
                <w:lang w:val="en-US"/>
              </w:rPr>
              <w:t xml:space="preserve"> </w:t>
            </w:r>
            <w:r w:rsidRPr="005062B0">
              <w:rPr>
                <w:rFonts w:ascii="Arial" w:hAnsi="Arial" w:cs="Arial"/>
                <w:b/>
                <w:bCs/>
              </w:rPr>
              <w:t>Diapsora</w:t>
            </w:r>
            <w:r w:rsidR="00A03348" w:rsidRPr="002D240F">
              <w:rPr>
                <w:rFonts w:ascii="Arial" w:hAnsi="Arial" w:cs="Arial"/>
                <w:b/>
                <w:bCs/>
                <w:lang w:val="en-US"/>
              </w:rPr>
              <w:t xml:space="preserve"> / </w:t>
            </w:r>
            <w:r w:rsidR="00A03348" w:rsidRPr="002D240F">
              <w:rPr>
                <w:rFonts w:ascii="Helvetica" w:hAnsi="Helvetica"/>
                <w:i/>
                <w:iCs/>
                <w:color w:val="000000"/>
                <w:sz w:val="18"/>
                <w:szCs w:val="18"/>
                <w:lang w:val="en-US"/>
              </w:rPr>
              <w:t xml:space="preserve"> </w:t>
            </w:r>
            <w:r w:rsidR="00A03348" w:rsidRPr="005062B0">
              <w:rPr>
                <w:rFonts w:ascii="Arial" w:hAnsi="Arial" w:cs="Arial"/>
                <w:b/>
                <w:bCs/>
                <w:i/>
                <w:iCs/>
                <w:lang w:val="el-GR"/>
              </w:rPr>
              <w:t>Ληξιαρχικά</w:t>
            </w:r>
            <w:r w:rsidR="00A03348" w:rsidRPr="002D240F">
              <w:rPr>
                <w:rFonts w:ascii="Arial" w:hAnsi="Arial" w:cs="Arial"/>
                <w:b/>
                <w:bCs/>
                <w:i/>
                <w:iCs/>
                <w:lang w:val="en-US"/>
              </w:rPr>
              <w:t xml:space="preserve"> </w:t>
            </w:r>
            <w:r w:rsidR="00A03348" w:rsidRPr="005062B0">
              <w:rPr>
                <w:rFonts w:ascii="Arial" w:hAnsi="Arial" w:cs="Arial"/>
                <w:b/>
                <w:bCs/>
                <w:i/>
                <w:iCs/>
                <w:lang w:val="el-GR"/>
              </w:rPr>
              <w:t>και</w:t>
            </w:r>
            <w:r w:rsidR="00A03348" w:rsidRPr="002D240F">
              <w:rPr>
                <w:rFonts w:ascii="Arial" w:hAnsi="Arial" w:cs="Arial"/>
                <w:b/>
                <w:bCs/>
                <w:i/>
                <w:iCs/>
                <w:lang w:val="en-US"/>
              </w:rPr>
              <w:t xml:space="preserve"> </w:t>
            </w:r>
            <w:r w:rsidR="00A03348" w:rsidRPr="005062B0">
              <w:rPr>
                <w:rFonts w:ascii="Arial" w:hAnsi="Arial" w:cs="Arial"/>
                <w:b/>
                <w:bCs/>
                <w:i/>
                <w:iCs/>
                <w:lang w:val="el-GR"/>
              </w:rPr>
              <w:t>κληρονομικά</w:t>
            </w:r>
            <w:r w:rsidR="00A03348" w:rsidRPr="002D240F">
              <w:rPr>
                <w:rFonts w:ascii="Arial" w:hAnsi="Arial" w:cs="Arial"/>
                <w:b/>
                <w:bCs/>
                <w:i/>
                <w:iCs/>
                <w:lang w:val="en-US"/>
              </w:rPr>
              <w:t xml:space="preserve"> </w:t>
            </w:r>
            <w:r w:rsidR="00A03348" w:rsidRPr="005062B0">
              <w:rPr>
                <w:rFonts w:ascii="Arial" w:hAnsi="Arial" w:cs="Arial"/>
                <w:b/>
                <w:bCs/>
                <w:i/>
                <w:iCs/>
                <w:lang w:val="el-GR"/>
              </w:rPr>
              <w:t>ζητήματα</w:t>
            </w:r>
            <w:r w:rsidR="00650878" w:rsidRPr="002D240F">
              <w:rPr>
                <w:rFonts w:ascii="Arial" w:hAnsi="Arial" w:cs="Arial"/>
                <w:b/>
                <w:bCs/>
                <w:i/>
                <w:iCs/>
                <w:lang w:val="en-US"/>
              </w:rPr>
              <w:t xml:space="preserve"> </w:t>
            </w:r>
            <w:r w:rsidR="00650878" w:rsidRPr="002D240F">
              <w:rPr>
                <w:b/>
                <w:bCs/>
                <w:i/>
                <w:iCs/>
                <w:lang w:val="en-US"/>
              </w:rPr>
              <w:t xml:space="preserve">&amp; </w:t>
            </w:r>
            <w:r w:rsidR="00650878" w:rsidRPr="005062B0">
              <w:rPr>
                <w:b/>
                <w:bCs/>
                <w:i/>
                <w:iCs/>
                <w:lang w:val="el-GR"/>
              </w:rPr>
              <w:t>Κτηματολόγιο</w:t>
            </w:r>
            <w:r w:rsidR="00A03348" w:rsidRPr="002D240F">
              <w:rPr>
                <w:rFonts w:ascii="Arial" w:hAnsi="Arial" w:cs="Arial"/>
                <w:b/>
                <w:bCs/>
                <w:i/>
                <w:iCs/>
                <w:lang w:val="en-US"/>
              </w:rPr>
              <w:t xml:space="preserve">: </w:t>
            </w:r>
            <w:r w:rsidR="00A03348" w:rsidRPr="005062B0">
              <w:rPr>
                <w:rFonts w:ascii="Arial" w:hAnsi="Arial" w:cs="Arial"/>
                <w:b/>
                <w:bCs/>
                <w:i/>
                <w:iCs/>
                <w:lang w:val="el-GR"/>
              </w:rPr>
              <w:t>Πρακτικά</w:t>
            </w:r>
            <w:r w:rsidR="00A03348" w:rsidRPr="002D240F">
              <w:rPr>
                <w:rFonts w:ascii="Arial" w:hAnsi="Arial" w:cs="Arial"/>
                <w:b/>
                <w:bCs/>
                <w:i/>
                <w:iCs/>
                <w:lang w:val="en-US"/>
              </w:rPr>
              <w:t xml:space="preserve"> </w:t>
            </w:r>
            <w:r w:rsidR="00A03348" w:rsidRPr="005062B0">
              <w:rPr>
                <w:rFonts w:ascii="Arial" w:hAnsi="Arial" w:cs="Arial"/>
                <w:b/>
                <w:bCs/>
                <w:i/>
                <w:iCs/>
                <w:lang w:val="el-GR"/>
              </w:rPr>
              <w:t>Θέματα</w:t>
            </w:r>
            <w:r w:rsidR="00A03348" w:rsidRPr="002D240F">
              <w:rPr>
                <w:rFonts w:ascii="Arial" w:hAnsi="Arial" w:cs="Arial"/>
                <w:b/>
                <w:bCs/>
                <w:i/>
                <w:iCs/>
                <w:lang w:val="en-US"/>
              </w:rPr>
              <w:t xml:space="preserve"> </w:t>
            </w:r>
            <w:r w:rsidR="00A03348" w:rsidRPr="005062B0">
              <w:rPr>
                <w:rFonts w:ascii="Arial" w:hAnsi="Arial" w:cs="Arial"/>
                <w:b/>
                <w:bCs/>
                <w:i/>
                <w:iCs/>
                <w:lang w:val="el-GR"/>
              </w:rPr>
              <w:t>Ειδικού</w:t>
            </w:r>
            <w:r w:rsidR="00A03348" w:rsidRPr="002D240F">
              <w:rPr>
                <w:rFonts w:ascii="Arial" w:hAnsi="Arial" w:cs="Arial"/>
                <w:b/>
                <w:bCs/>
                <w:i/>
                <w:iCs/>
                <w:lang w:val="en-US"/>
              </w:rPr>
              <w:t xml:space="preserve"> </w:t>
            </w:r>
            <w:r w:rsidR="00A03348" w:rsidRPr="005062B0">
              <w:rPr>
                <w:rFonts w:ascii="Arial" w:hAnsi="Arial" w:cs="Arial"/>
                <w:b/>
                <w:bCs/>
                <w:i/>
                <w:iCs/>
                <w:lang w:val="el-GR"/>
              </w:rPr>
              <w:t>Ληξιαρχείου</w:t>
            </w:r>
            <w:r w:rsidR="00650878" w:rsidRPr="002D240F">
              <w:rPr>
                <w:rFonts w:ascii="Arial" w:hAnsi="Arial" w:cs="Arial"/>
                <w:b/>
                <w:bCs/>
                <w:i/>
                <w:iCs/>
                <w:lang w:val="en-US"/>
              </w:rPr>
              <w:t>,</w:t>
            </w:r>
            <w:r w:rsidR="00A03348" w:rsidRPr="002D240F">
              <w:rPr>
                <w:rFonts w:ascii="Arial" w:hAnsi="Arial" w:cs="Arial"/>
                <w:b/>
                <w:bCs/>
                <w:i/>
                <w:iCs/>
                <w:lang w:val="en-US"/>
              </w:rPr>
              <w:t xml:space="preserve"> </w:t>
            </w:r>
            <w:r w:rsidR="00A03348" w:rsidRPr="005062B0">
              <w:rPr>
                <w:rFonts w:ascii="Arial" w:hAnsi="Arial" w:cs="Arial"/>
                <w:b/>
                <w:bCs/>
                <w:i/>
                <w:iCs/>
                <w:lang w:val="el-GR"/>
              </w:rPr>
              <w:t>Κληρονομικού</w:t>
            </w:r>
            <w:r w:rsidR="00A03348" w:rsidRPr="002D240F">
              <w:rPr>
                <w:rFonts w:ascii="Arial" w:hAnsi="Arial" w:cs="Arial"/>
                <w:b/>
                <w:bCs/>
                <w:i/>
                <w:iCs/>
                <w:lang w:val="en-US"/>
              </w:rPr>
              <w:t xml:space="preserve"> </w:t>
            </w:r>
            <w:r w:rsidR="00A03348" w:rsidRPr="005062B0">
              <w:rPr>
                <w:rFonts w:ascii="Arial" w:hAnsi="Arial" w:cs="Arial"/>
                <w:b/>
                <w:bCs/>
                <w:i/>
                <w:iCs/>
                <w:lang w:val="el-GR"/>
              </w:rPr>
              <w:t>Δικαίου</w:t>
            </w:r>
            <w:r w:rsidR="00650878" w:rsidRPr="002D240F">
              <w:rPr>
                <w:rFonts w:ascii="Arial" w:hAnsi="Arial" w:cs="Arial"/>
                <w:b/>
                <w:bCs/>
                <w:i/>
                <w:iCs/>
                <w:lang w:val="en-US"/>
              </w:rPr>
              <w:t xml:space="preserve"> &amp; </w:t>
            </w:r>
            <w:r w:rsidR="00650878" w:rsidRPr="005062B0">
              <w:rPr>
                <w:rFonts w:ascii="Arial" w:hAnsi="Arial" w:cs="Arial"/>
                <w:b/>
                <w:bCs/>
                <w:i/>
                <w:iCs/>
                <w:lang w:val="el-GR"/>
              </w:rPr>
              <w:t>Κτηματολογίου</w:t>
            </w:r>
            <w:r w:rsidR="00A03348" w:rsidRPr="002D240F">
              <w:rPr>
                <w:rFonts w:ascii="Arial" w:hAnsi="Arial" w:cs="Arial"/>
                <w:b/>
                <w:bCs/>
                <w:i/>
                <w:iCs/>
                <w:lang w:val="en-US"/>
              </w:rPr>
              <w:t xml:space="preserve"> </w:t>
            </w:r>
            <w:r w:rsidR="00A03348" w:rsidRPr="005062B0">
              <w:rPr>
                <w:rFonts w:ascii="Arial" w:hAnsi="Arial" w:cs="Arial"/>
                <w:b/>
                <w:bCs/>
                <w:i/>
                <w:iCs/>
                <w:lang w:val="el-GR"/>
              </w:rPr>
              <w:t>για</w:t>
            </w:r>
            <w:r w:rsidR="00A03348" w:rsidRPr="002D240F">
              <w:rPr>
                <w:rFonts w:ascii="Arial" w:hAnsi="Arial" w:cs="Arial"/>
                <w:b/>
                <w:bCs/>
                <w:i/>
                <w:iCs/>
                <w:lang w:val="en-US"/>
              </w:rPr>
              <w:t xml:space="preserve"> </w:t>
            </w:r>
            <w:r w:rsidR="00A03348" w:rsidRPr="005062B0">
              <w:rPr>
                <w:rFonts w:ascii="Arial" w:hAnsi="Arial" w:cs="Arial"/>
                <w:b/>
                <w:bCs/>
                <w:i/>
                <w:iCs/>
                <w:lang w:val="el-GR"/>
              </w:rPr>
              <w:t>την</w:t>
            </w:r>
            <w:r w:rsidR="00A03348" w:rsidRPr="002D240F">
              <w:rPr>
                <w:rFonts w:ascii="Arial" w:hAnsi="Arial" w:cs="Arial"/>
                <w:b/>
                <w:bCs/>
                <w:i/>
                <w:iCs/>
                <w:lang w:val="en-US"/>
              </w:rPr>
              <w:t xml:space="preserve"> </w:t>
            </w:r>
            <w:r w:rsidR="00A03348" w:rsidRPr="005062B0">
              <w:rPr>
                <w:rFonts w:ascii="Arial" w:hAnsi="Arial" w:cs="Arial"/>
                <w:b/>
                <w:bCs/>
                <w:i/>
                <w:iCs/>
                <w:lang w:val="el-GR"/>
              </w:rPr>
              <w:t>Ελληνική</w:t>
            </w:r>
            <w:r w:rsidR="00A03348" w:rsidRPr="002D240F">
              <w:rPr>
                <w:rFonts w:ascii="Arial" w:hAnsi="Arial" w:cs="Arial"/>
                <w:b/>
                <w:bCs/>
                <w:i/>
                <w:iCs/>
                <w:lang w:val="en-US"/>
              </w:rPr>
              <w:t xml:space="preserve"> </w:t>
            </w:r>
            <w:r w:rsidR="00A03348" w:rsidRPr="005062B0">
              <w:rPr>
                <w:rFonts w:ascii="Arial" w:hAnsi="Arial" w:cs="Arial"/>
                <w:b/>
                <w:bCs/>
                <w:i/>
                <w:iCs/>
                <w:lang w:val="el-GR"/>
              </w:rPr>
              <w:t>Διασπορά</w:t>
            </w:r>
          </w:p>
          <w:p w14:paraId="11B3EB30" w14:textId="77777777" w:rsidR="00FB6961" w:rsidRPr="005062B0" w:rsidRDefault="00FB6961" w:rsidP="00FB6961">
            <w:pPr>
              <w:pStyle w:val="a6"/>
              <w:numPr>
                <w:ilvl w:val="0"/>
                <w:numId w:val="27"/>
              </w:numPr>
              <w:rPr>
                <w:rFonts w:ascii="Arial" w:hAnsi="Arial" w:cs="Arial"/>
              </w:rPr>
            </w:pPr>
            <w:r w:rsidRPr="005062B0">
              <w:rPr>
                <w:rFonts w:ascii="Arial" w:hAnsi="Arial" w:cs="Arial"/>
              </w:rPr>
              <w:t>Networking and Practical Information Session.</w:t>
            </w:r>
          </w:p>
          <w:p w14:paraId="1F83C5FE" w14:textId="7BF906A4" w:rsidR="005062B0" w:rsidRPr="005062B0" w:rsidRDefault="005062B0" w:rsidP="00FB6961">
            <w:pPr>
              <w:pStyle w:val="a6"/>
              <w:numPr>
                <w:ilvl w:val="0"/>
                <w:numId w:val="27"/>
              </w:numPr>
              <w:rPr>
                <w:rFonts w:ascii="Arial" w:hAnsi="Arial" w:cs="Arial"/>
                <w:lang w:val="el-GR"/>
              </w:rPr>
            </w:pPr>
            <w:r w:rsidRPr="005062B0">
              <w:rPr>
                <w:rFonts w:ascii="Arial" w:hAnsi="Arial" w:cs="Arial"/>
                <w:lang w:val="en-US"/>
              </w:rPr>
              <w:t>Speakers/</w:t>
            </w:r>
            <w:r w:rsidRPr="005062B0">
              <w:rPr>
                <w:rFonts w:ascii="Arial" w:hAnsi="Arial" w:cs="Arial"/>
                <w:lang w:val="el-GR"/>
              </w:rPr>
              <w:t>Ομιλητές:</w:t>
            </w:r>
          </w:p>
          <w:p w14:paraId="1CD0B650" w14:textId="6977444A" w:rsidR="00650878" w:rsidRPr="005062B0" w:rsidRDefault="00650878" w:rsidP="00FB6961">
            <w:pPr>
              <w:pStyle w:val="a6"/>
              <w:numPr>
                <w:ilvl w:val="0"/>
                <w:numId w:val="27"/>
              </w:numPr>
              <w:rPr>
                <w:rFonts w:ascii="Arial" w:hAnsi="Arial" w:cs="Arial"/>
                <w:lang w:val="el-GR"/>
              </w:rPr>
            </w:pPr>
            <w:r w:rsidRPr="005062B0">
              <w:rPr>
                <w:rFonts w:ascii="Arial" w:hAnsi="Arial" w:cs="Arial"/>
                <w:b/>
                <w:bCs/>
                <w:lang w:val="el-GR"/>
              </w:rPr>
              <w:t xml:space="preserve">Λάμπρος Κιτσαράς, </w:t>
            </w:r>
            <w:r w:rsidRPr="005062B0">
              <w:rPr>
                <w:rFonts w:ascii="Arial" w:hAnsi="Arial" w:cs="Arial"/>
                <w:b/>
                <w:bCs/>
                <w:lang w:val="en-US"/>
              </w:rPr>
              <w:t>Lambros</w:t>
            </w:r>
            <w:r w:rsidRPr="005062B0">
              <w:rPr>
                <w:rFonts w:ascii="Arial" w:hAnsi="Arial" w:cs="Arial"/>
                <w:b/>
                <w:bCs/>
                <w:lang w:val="el-GR"/>
              </w:rPr>
              <w:t xml:space="preserve"> </w:t>
            </w:r>
            <w:r w:rsidRPr="005062B0">
              <w:rPr>
                <w:rFonts w:ascii="Arial" w:hAnsi="Arial" w:cs="Arial"/>
                <w:b/>
                <w:bCs/>
                <w:lang w:val="en-US"/>
              </w:rPr>
              <w:t>Kitsaras</w:t>
            </w:r>
            <w:r w:rsidRPr="005062B0">
              <w:rPr>
                <w:rFonts w:ascii="Arial" w:hAnsi="Arial" w:cs="Arial"/>
                <w:lang w:val="el-GR"/>
              </w:rPr>
              <w:t>, Καθηγητής Πανεπιστημίου</w:t>
            </w:r>
          </w:p>
          <w:p w14:paraId="173DF265" w14:textId="77777777" w:rsidR="00405AD8" w:rsidRPr="00650878" w:rsidRDefault="00405AD8" w:rsidP="00FB6961">
            <w:pPr>
              <w:rPr>
                <w:rFonts w:ascii="Arial" w:hAnsi="Arial" w:cs="Arial"/>
                <w:b/>
                <w:bCs/>
                <w:highlight w:val="yellow"/>
                <w:lang w:val="el-GR"/>
              </w:rPr>
            </w:pPr>
          </w:p>
          <w:p w14:paraId="7831B514" w14:textId="3BE69063" w:rsidR="00FB6961" w:rsidRPr="005062B0" w:rsidRDefault="003D0EF6" w:rsidP="00FB6961">
            <w:pPr>
              <w:rPr>
                <w:rFonts w:ascii="Arial" w:hAnsi="Arial" w:cs="Arial"/>
                <w:b/>
                <w:bCs/>
                <w:lang w:val="el-GR"/>
              </w:rPr>
            </w:pPr>
            <w:r w:rsidRPr="005062B0">
              <w:rPr>
                <w:rFonts w:ascii="Arial" w:hAnsi="Arial" w:cs="Arial"/>
                <w:b/>
                <w:bCs/>
                <w:lang w:val="el-GR"/>
              </w:rPr>
              <w:t xml:space="preserve">Επενδύοντας στην Ελλάδα -  </w:t>
            </w:r>
            <w:r w:rsidRPr="005062B0">
              <w:rPr>
                <w:rFonts w:ascii="Arial" w:hAnsi="Arial" w:cs="Arial"/>
                <w:b/>
                <w:bCs/>
                <w:lang w:val="en-US"/>
              </w:rPr>
              <w:t>Invest</w:t>
            </w:r>
            <w:r w:rsidRPr="005062B0">
              <w:rPr>
                <w:rFonts w:ascii="Arial" w:hAnsi="Arial" w:cs="Arial"/>
                <w:b/>
                <w:bCs/>
                <w:lang w:val="el-GR"/>
              </w:rPr>
              <w:t xml:space="preserve"> </w:t>
            </w:r>
            <w:r w:rsidRPr="005062B0">
              <w:rPr>
                <w:rFonts w:ascii="Arial" w:hAnsi="Arial" w:cs="Arial"/>
                <w:b/>
                <w:bCs/>
                <w:lang w:val="en-US"/>
              </w:rPr>
              <w:t>in</w:t>
            </w:r>
            <w:r w:rsidRPr="005062B0">
              <w:rPr>
                <w:rFonts w:ascii="Arial" w:hAnsi="Arial" w:cs="Arial"/>
                <w:b/>
                <w:bCs/>
                <w:lang w:val="el-GR"/>
              </w:rPr>
              <w:t xml:space="preserve"> </w:t>
            </w:r>
            <w:r w:rsidRPr="005062B0">
              <w:rPr>
                <w:rFonts w:ascii="Arial" w:hAnsi="Arial" w:cs="Arial"/>
                <w:b/>
                <w:bCs/>
                <w:lang w:val="en-US"/>
              </w:rPr>
              <w:t>Greece</w:t>
            </w:r>
            <w:r w:rsidRPr="005062B0">
              <w:rPr>
                <w:rFonts w:ascii="Arial" w:hAnsi="Arial" w:cs="Arial"/>
                <w:b/>
                <w:bCs/>
                <w:lang w:val="el-GR"/>
              </w:rPr>
              <w:t xml:space="preserve"> </w:t>
            </w:r>
          </w:p>
          <w:p w14:paraId="00C323BB" w14:textId="77777777" w:rsidR="003D0EF6" w:rsidRPr="005062B0" w:rsidRDefault="003D0EF6" w:rsidP="00FB6961">
            <w:pPr>
              <w:rPr>
                <w:rFonts w:ascii="Arial" w:hAnsi="Arial" w:cs="Arial"/>
                <w:b/>
                <w:bCs/>
                <w:lang w:val="el-GR"/>
              </w:rPr>
            </w:pPr>
          </w:p>
          <w:p w14:paraId="3BF39A15" w14:textId="6CFBA9AC" w:rsidR="00B11911" w:rsidRPr="005062B0" w:rsidRDefault="00B11911" w:rsidP="00FB6961">
            <w:pPr>
              <w:rPr>
                <w:rFonts w:ascii="Arial" w:hAnsi="Arial" w:cs="Arial"/>
                <w:b/>
                <w:bCs/>
                <w:lang w:val="el-GR"/>
              </w:rPr>
            </w:pPr>
            <w:r w:rsidRPr="005062B0">
              <w:rPr>
                <w:rFonts w:ascii="Arial" w:hAnsi="Arial" w:cs="Arial"/>
              </w:rPr>
              <w:t>GR</w:t>
            </w:r>
            <w:r w:rsidRPr="005062B0">
              <w:rPr>
                <w:rFonts w:ascii="Arial" w:hAnsi="Arial" w:cs="Arial"/>
                <w:lang w:val="el-GR"/>
              </w:rPr>
              <w:t xml:space="preserve">: </w:t>
            </w:r>
            <w:r w:rsidRPr="005062B0">
              <w:rPr>
                <w:rFonts w:ascii="Arial" w:hAnsi="Arial" w:cs="Arial"/>
                <w:b/>
                <w:bCs/>
                <w:lang w:val="en-US"/>
              </w:rPr>
              <w:t>Chara</w:t>
            </w:r>
            <w:r w:rsidRPr="005062B0">
              <w:rPr>
                <w:rFonts w:ascii="Arial" w:hAnsi="Arial" w:cs="Arial"/>
                <w:b/>
                <w:bCs/>
                <w:lang w:val="el-GR"/>
              </w:rPr>
              <w:t xml:space="preserve"> </w:t>
            </w:r>
            <w:r w:rsidRPr="005062B0">
              <w:rPr>
                <w:rFonts w:ascii="Arial" w:hAnsi="Arial" w:cs="Arial"/>
                <w:b/>
                <w:bCs/>
                <w:lang w:val="en-US"/>
              </w:rPr>
              <w:t>Zerva</w:t>
            </w:r>
            <w:r w:rsidRPr="005062B0">
              <w:rPr>
                <w:rFonts w:ascii="Arial" w:hAnsi="Arial" w:cs="Arial"/>
                <w:b/>
                <w:bCs/>
                <w:lang w:val="el-GR"/>
              </w:rPr>
              <w:t xml:space="preserve"> - Χαρά Ζέρβα</w:t>
            </w:r>
          </w:p>
          <w:p w14:paraId="3DE84192" w14:textId="77777777" w:rsidR="00405AD8" w:rsidRDefault="00405AD8" w:rsidP="00FB6961">
            <w:pPr>
              <w:rPr>
                <w:rFonts w:ascii="Arial" w:hAnsi="Arial" w:cs="Arial"/>
                <w:b/>
                <w:bCs/>
                <w:highlight w:val="yellow"/>
                <w:lang w:val="el-GR"/>
              </w:rPr>
            </w:pPr>
          </w:p>
          <w:p w14:paraId="25FCB0A9" w14:textId="0DFCFFA6" w:rsidR="00FB6961" w:rsidRPr="00A03348" w:rsidRDefault="00A03348" w:rsidP="00FB6961">
            <w:pPr>
              <w:rPr>
                <w:rFonts w:ascii="Arial" w:hAnsi="Arial" w:cs="Arial"/>
                <w:b/>
                <w:bCs/>
                <w:highlight w:val="yellow"/>
                <w:lang w:val="el-GR"/>
              </w:rPr>
            </w:pPr>
            <w:r>
              <w:rPr>
                <w:rFonts w:ascii="Arial" w:hAnsi="Arial" w:cs="Arial"/>
                <w:b/>
                <w:bCs/>
                <w:highlight w:val="yellow"/>
              </w:rPr>
              <w:t>Parallel</w:t>
            </w:r>
            <w:r w:rsidRPr="003D0EF6">
              <w:rPr>
                <w:rFonts w:ascii="Arial" w:hAnsi="Arial" w:cs="Arial"/>
                <w:b/>
                <w:bCs/>
                <w:highlight w:val="yellow"/>
                <w:lang w:val="el-GR"/>
              </w:rPr>
              <w:t xml:space="preserve"> </w:t>
            </w:r>
            <w:r>
              <w:rPr>
                <w:rFonts w:ascii="Arial" w:hAnsi="Arial" w:cs="Arial"/>
                <w:b/>
                <w:bCs/>
                <w:highlight w:val="yellow"/>
              </w:rPr>
              <w:t>activity</w:t>
            </w:r>
            <w:r w:rsidRPr="003D0EF6">
              <w:rPr>
                <w:rFonts w:ascii="Arial" w:hAnsi="Arial" w:cs="Arial"/>
                <w:b/>
                <w:bCs/>
                <w:highlight w:val="yellow"/>
                <w:lang w:val="el-GR"/>
              </w:rPr>
              <w:t xml:space="preserve"> / </w:t>
            </w:r>
            <w:r>
              <w:rPr>
                <w:rFonts w:ascii="Arial" w:hAnsi="Arial" w:cs="Arial"/>
                <w:b/>
                <w:bCs/>
                <w:highlight w:val="yellow"/>
                <w:lang w:val="el-GR"/>
              </w:rPr>
              <w:t>Παράλληλη δραστηριότητα</w:t>
            </w:r>
          </w:p>
          <w:p w14:paraId="6A12088D" w14:textId="77777777" w:rsidR="00FB6961" w:rsidRPr="003D0EF6" w:rsidRDefault="00FB6961" w:rsidP="00FB6961">
            <w:pPr>
              <w:rPr>
                <w:rFonts w:ascii="Arial" w:hAnsi="Arial" w:cs="Arial"/>
                <w:highlight w:val="yellow"/>
                <w:lang w:val="el-GR"/>
              </w:rPr>
            </w:pPr>
            <w:r w:rsidRPr="008E03EF">
              <w:rPr>
                <w:rFonts w:ascii="Arial" w:hAnsi="Arial" w:cs="Arial"/>
                <w:highlight w:val="yellow"/>
              </w:rPr>
              <w:t>Visit</w:t>
            </w:r>
            <w:r w:rsidRPr="003D0EF6">
              <w:rPr>
                <w:rFonts w:ascii="Arial" w:hAnsi="Arial" w:cs="Arial"/>
                <w:highlight w:val="yellow"/>
                <w:lang w:val="el-GR"/>
              </w:rPr>
              <w:t xml:space="preserve"> </w:t>
            </w:r>
            <w:r w:rsidRPr="008E03EF">
              <w:rPr>
                <w:rFonts w:ascii="Arial" w:hAnsi="Arial" w:cs="Arial"/>
                <w:highlight w:val="yellow"/>
              </w:rPr>
              <w:t>to</w:t>
            </w:r>
            <w:r w:rsidRPr="003D0EF6">
              <w:rPr>
                <w:rFonts w:ascii="Arial" w:hAnsi="Arial" w:cs="Arial"/>
                <w:highlight w:val="yellow"/>
                <w:lang w:val="el-GR"/>
              </w:rPr>
              <w:t xml:space="preserve"> </w:t>
            </w:r>
            <w:r w:rsidRPr="008E03EF">
              <w:rPr>
                <w:rFonts w:ascii="Arial" w:hAnsi="Arial" w:cs="Arial"/>
                <w:highlight w:val="yellow"/>
              </w:rPr>
              <w:t>Greek</w:t>
            </w:r>
            <w:r w:rsidRPr="003D0EF6">
              <w:rPr>
                <w:rFonts w:ascii="Arial" w:hAnsi="Arial" w:cs="Arial"/>
                <w:highlight w:val="yellow"/>
                <w:lang w:val="el-GR"/>
              </w:rPr>
              <w:t xml:space="preserve"> </w:t>
            </w:r>
            <w:r w:rsidRPr="008E03EF">
              <w:rPr>
                <w:rFonts w:ascii="Arial" w:hAnsi="Arial" w:cs="Arial"/>
                <w:highlight w:val="yellow"/>
              </w:rPr>
              <w:t>Courts</w:t>
            </w:r>
            <w:r w:rsidRPr="003D0EF6">
              <w:rPr>
                <w:rFonts w:ascii="Arial" w:hAnsi="Arial" w:cs="Arial"/>
                <w:highlight w:val="yellow"/>
                <w:lang w:val="el-GR"/>
              </w:rPr>
              <w:t xml:space="preserve">/ </w:t>
            </w:r>
            <w:r w:rsidRPr="008E03EF">
              <w:rPr>
                <w:rFonts w:ascii="Arial" w:hAnsi="Arial" w:cs="Arial"/>
                <w:highlight w:val="yellow"/>
                <w:lang w:val="el-GR"/>
              </w:rPr>
              <w:t>Επίσκεψη</w:t>
            </w:r>
            <w:r w:rsidRPr="003D0EF6">
              <w:rPr>
                <w:rFonts w:ascii="Arial" w:hAnsi="Arial" w:cs="Arial"/>
                <w:highlight w:val="yellow"/>
                <w:lang w:val="el-GR"/>
              </w:rPr>
              <w:t xml:space="preserve"> </w:t>
            </w:r>
            <w:r w:rsidRPr="008E03EF">
              <w:rPr>
                <w:rFonts w:ascii="Arial" w:hAnsi="Arial" w:cs="Arial"/>
                <w:highlight w:val="yellow"/>
                <w:lang w:val="el-GR"/>
              </w:rPr>
              <w:t>στα</w:t>
            </w:r>
            <w:r w:rsidRPr="003D0EF6">
              <w:rPr>
                <w:rFonts w:ascii="Arial" w:hAnsi="Arial" w:cs="Arial"/>
                <w:highlight w:val="yellow"/>
                <w:lang w:val="el-GR"/>
              </w:rPr>
              <w:t xml:space="preserve"> </w:t>
            </w:r>
            <w:r w:rsidRPr="008E03EF">
              <w:rPr>
                <w:rFonts w:ascii="Arial" w:hAnsi="Arial" w:cs="Arial"/>
                <w:highlight w:val="yellow"/>
                <w:lang w:val="el-GR"/>
              </w:rPr>
              <w:t>Ελληνικά</w:t>
            </w:r>
            <w:r w:rsidRPr="003D0EF6">
              <w:rPr>
                <w:rFonts w:ascii="Arial" w:hAnsi="Arial" w:cs="Arial"/>
                <w:highlight w:val="yellow"/>
                <w:lang w:val="el-GR"/>
              </w:rPr>
              <w:t xml:space="preserve"> </w:t>
            </w:r>
            <w:r w:rsidRPr="008E03EF">
              <w:rPr>
                <w:rFonts w:ascii="Arial" w:hAnsi="Arial" w:cs="Arial"/>
                <w:highlight w:val="yellow"/>
                <w:lang w:val="el-GR"/>
              </w:rPr>
              <w:t>Δικαστήρια</w:t>
            </w:r>
          </w:p>
          <w:p w14:paraId="50DEFC29" w14:textId="2077D1FC" w:rsidR="00FB6961" w:rsidRPr="008E03EF" w:rsidRDefault="00FB6961" w:rsidP="00FB6961">
            <w:pPr>
              <w:pStyle w:val="a6"/>
              <w:numPr>
                <w:ilvl w:val="0"/>
                <w:numId w:val="24"/>
              </w:numPr>
              <w:rPr>
                <w:rFonts w:ascii="Arial" w:hAnsi="Arial" w:cs="Arial"/>
                <w:highlight w:val="yellow"/>
              </w:rPr>
            </w:pPr>
            <w:r w:rsidRPr="008E03EF">
              <w:rPr>
                <w:rFonts w:ascii="Arial" w:hAnsi="Arial" w:cs="Arial"/>
                <w:highlight w:val="yellow"/>
              </w:rPr>
              <w:t xml:space="preserve">Supreme Civil and Criminal Court of Greece (Areios Pagos) </w:t>
            </w:r>
          </w:p>
          <w:p w14:paraId="280685F2" w14:textId="77777777" w:rsidR="00FB6961" w:rsidRPr="00A03348" w:rsidRDefault="00A03348" w:rsidP="00A03348">
            <w:pPr>
              <w:pStyle w:val="a6"/>
              <w:numPr>
                <w:ilvl w:val="0"/>
                <w:numId w:val="24"/>
              </w:numPr>
              <w:rPr>
                <w:rFonts w:ascii="Arial" w:hAnsi="Arial" w:cs="Arial"/>
                <w:highlight w:val="yellow"/>
                <w:lang w:val="el-GR"/>
              </w:rPr>
            </w:pPr>
            <w:r w:rsidRPr="00A03348">
              <w:rPr>
                <w:rFonts w:ascii="Arial" w:hAnsi="Arial" w:cs="Arial"/>
                <w:highlight w:val="yellow"/>
                <w:lang w:val="el-GR"/>
              </w:rPr>
              <w:lastRenderedPageBreak/>
              <w:t>Εφετείο Αθηνών</w:t>
            </w:r>
          </w:p>
          <w:p w14:paraId="698C35CE" w14:textId="670C9834" w:rsidR="00A03348" w:rsidRPr="00A8337C" w:rsidRDefault="00A03348" w:rsidP="00A03348">
            <w:pPr>
              <w:pStyle w:val="a6"/>
              <w:numPr>
                <w:ilvl w:val="0"/>
                <w:numId w:val="24"/>
              </w:numPr>
              <w:rPr>
                <w:rFonts w:ascii="Arial" w:hAnsi="Arial" w:cs="Arial"/>
                <w:lang w:val="el-GR"/>
              </w:rPr>
            </w:pPr>
            <w:r w:rsidRPr="00A03348">
              <w:rPr>
                <w:rFonts w:ascii="Arial" w:hAnsi="Arial" w:cs="Arial"/>
                <w:highlight w:val="yellow"/>
                <w:lang w:val="el-GR"/>
              </w:rPr>
              <w:t>Πρωτοδικείο Αθηνών</w:t>
            </w:r>
          </w:p>
        </w:tc>
        <w:tc>
          <w:tcPr>
            <w:tcW w:w="2278" w:type="dxa"/>
            <w:shd w:val="clear" w:color="auto" w:fill="D9D9D9" w:themeFill="background1" w:themeFillShade="D9"/>
            <w:noWrap/>
            <w:hideMark/>
          </w:tcPr>
          <w:p w14:paraId="42F91ED7" w14:textId="77777777" w:rsidR="00FB6961" w:rsidRPr="00814244" w:rsidRDefault="00FB6961" w:rsidP="00FB6961">
            <w:pPr>
              <w:jc w:val="left"/>
              <w:rPr>
                <w:rFonts w:ascii="Arial" w:hAnsi="Arial" w:cs="Arial"/>
                <w:highlight w:val="yellow"/>
                <w:lang w:val="el-GR"/>
              </w:rPr>
            </w:pPr>
          </w:p>
          <w:p w14:paraId="6A20F35F" w14:textId="048888C8" w:rsidR="00FB6961" w:rsidRPr="002D240F" w:rsidRDefault="00FB6961" w:rsidP="00FB6961">
            <w:pPr>
              <w:jc w:val="left"/>
              <w:rPr>
                <w:rFonts w:ascii="Arial" w:hAnsi="Arial" w:cs="Arial"/>
                <w:highlight w:val="cyan"/>
                <w:lang w:val="en-US"/>
              </w:rPr>
            </w:pPr>
            <w:r w:rsidRPr="002C6419">
              <w:rPr>
                <w:rFonts w:ascii="Arial" w:hAnsi="Arial" w:cs="Arial"/>
                <w:highlight w:val="cyan"/>
              </w:rPr>
              <w:t>Location</w:t>
            </w:r>
            <w:r w:rsidRPr="002D240F">
              <w:rPr>
                <w:rFonts w:ascii="Arial" w:hAnsi="Arial" w:cs="Arial"/>
                <w:highlight w:val="cyan"/>
                <w:lang w:val="en-US"/>
              </w:rPr>
              <w:t xml:space="preserve">: </w:t>
            </w:r>
            <w:r w:rsidR="00A03348">
              <w:rPr>
                <w:rFonts w:ascii="Arial" w:hAnsi="Arial" w:cs="Arial"/>
                <w:highlight w:val="cyan"/>
                <w:lang w:val="en-US"/>
              </w:rPr>
              <w:t>Court of Appeals/</w:t>
            </w:r>
            <w:r w:rsidR="00A03348">
              <w:rPr>
                <w:rFonts w:ascii="Arial" w:hAnsi="Arial" w:cs="Arial"/>
                <w:highlight w:val="cyan"/>
                <w:lang w:val="el-GR"/>
              </w:rPr>
              <w:t>Αίθουσα</w:t>
            </w:r>
            <w:r w:rsidR="00A03348" w:rsidRPr="002D240F">
              <w:rPr>
                <w:rFonts w:ascii="Arial" w:hAnsi="Arial" w:cs="Arial"/>
                <w:highlight w:val="cyan"/>
                <w:lang w:val="en-US"/>
              </w:rPr>
              <w:t xml:space="preserve"> </w:t>
            </w:r>
            <w:r w:rsidR="00A03348">
              <w:rPr>
                <w:rFonts w:ascii="Arial" w:hAnsi="Arial" w:cs="Arial"/>
                <w:highlight w:val="cyan"/>
                <w:lang w:val="el-GR"/>
              </w:rPr>
              <w:t>Τελετών</w:t>
            </w:r>
            <w:r w:rsidR="00A03348" w:rsidRPr="002D240F">
              <w:rPr>
                <w:rFonts w:ascii="Arial" w:hAnsi="Arial" w:cs="Arial"/>
                <w:highlight w:val="cyan"/>
                <w:lang w:val="en-US"/>
              </w:rPr>
              <w:t xml:space="preserve"> </w:t>
            </w:r>
            <w:r w:rsidR="00A03348">
              <w:rPr>
                <w:rFonts w:ascii="Arial" w:hAnsi="Arial" w:cs="Arial"/>
                <w:highlight w:val="cyan"/>
                <w:lang w:val="el-GR"/>
              </w:rPr>
              <w:t>Εφετείου</w:t>
            </w:r>
            <w:r w:rsidR="00A03348" w:rsidRPr="002D240F">
              <w:rPr>
                <w:rFonts w:ascii="Arial" w:hAnsi="Arial" w:cs="Arial"/>
                <w:highlight w:val="cyan"/>
                <w:lang w:val="en-US"/>
              </w:rPr>
              <w:t xml:space="preserve"> </w:t>
            </w:r>
            <w:r w:rsidR="00A03348">
              <w:rPr>
                <w:rFonts w:ascii="Arial" w:hAnsi="Arial" w:cs="Arial"/>
                <w:highlight w:val="cyan"/>
                <w:lang w:val="el-GR"/>
              </w:rPr>
              <w:t>Αθηνών</w:t>
            </w:r>
          </w:p>
          <w:p w14:paraId="0D25787A" w14:textId="77777777" w:rsidR="00FB6961" w:rsidRPr="002D240F" w:rsidRDefault="00FB6961" w:rsidP="00FB6961">
            <w:pPr>
              <w:jc w:val="left"/>
              <w:rPr>
                <w:rFonts w:ascii="Arial" w:hAnsi="Arial" w:cs="Arial"/>
                <w:highlight w:val="yellow"/>
                <w:lang w:val="en-US"/>
              </w:rPr>
            </w:pPr>
          </w:p>
          <w:p w14:paraId="718BA88C" w14:textId="77777777" w:rsidR="00FB6961" w:rsidRPr="002D240F" w:rsidRDefault="00FB6961" w:rsidP="00FB6961">
            <w:pPr>
              <w:jc w:val="left"/>
              <w:rPr>
                <w:rFonts w:ascii="Arial" w:hAnsi="Arial" w:cs="Arial"/>
                <w:highlight w:val="yellow"/>
                <w:lang w:val="en-US"/>
              </w:rPr>
            </w:pPr>
          </w:p>
          <w:p w14:paraId="15CE06F6" w14:textId="0C0EA26E" w:rsidR="00FB6961" w:rsidRPr="00A8337C" w:rsidRDefault="00FB6961" w:rsidP="00FB6961">
            <w:pPr>
              <w:jc w:val="left"/>
              <w:rPr>
                <w:rFonts w:ascii="Arial" w:hAnsi="Arial" w:cs="Arial"/>
              </w:rPr>
            </w:pPr>
          </w:p>
        </w:tc>
      </w:tr>
      <w:tr w:rsidR="007174FF" w:rsidRPr="00A8337C" w14:paraId="090C3DE1" w14:textId="77777777" w:rsidTr="00FB6961">
        <w:trPr>
          <w:trHeight w:val="400"/>
        </w:trPr>
        <w:tc>
          <w:tcPr>
            <w:tcW w:w="1506" w:type="dxa"/>
            <w:noWrap/>
            <w:hideMark/>
          </w:tcPr>
          <w:p w14:paraId="0C1826A0" w14:textId="77777777" w:rsidR="007174FF" w:rsidRPr="00A8337C" w:rsidRDefault="007174FF" w:rsidP="007174FF">
            <w:pPr>
              <w:rPr>
                <w:rFonts w:ascii="Arial" w:hAnsi="Arial" w:cs="Arial"/>
              </w:rPr>
            </w:pPr>
            <w:r w:rsidRPr="00A8337C">
              <w:rPr>
                <w:rFonts w:ascii="Arial" w:hAnsi="Arial" w:cs="Arial"/>
              </w:rPr>
              <w:lastRenderedPageBreak/>
              <w:t> </w:t>
            </w:r>
          </w:p>
        </w:tc>
        <w:tc>
          <w:tcPr>
            <w:tcW w:w="1047" w:type="dxa"/>
            <w:noWrap/>
            <w:hideMark/>
          </w:tcPr>
          <w:p w14:paraId="158E7F5A" w14:textId="77777777" w:rsidR="007174FF" w:rsidRPr="00A8337C" w:rsidRDefault="007174FF" w:rsidP="007174FF">
            <w:pPr>
              <w:rPr>
                <w:rFonts w:ascii="Arial" w:hAnsi="Arial" w:cs="Arial"/>
              </w:rPr>
            </w:pPr>
            <w:r w:rsidRPr="00A8337C">
              <w:rPr>
                <w:rFonts w:ascii="Arial" w:hAnsi="Arial" w:cs="Arial"/>
              </w:rPr>
              <w:t>13:00-14:45</w:t>
            </w:r>
          </w:p>
        </w:tc>
        <w:tc>
          <w:tcPr>
            <w:tcW w:w="11623" w:type="dxa"/>
            <w:noWrap/>
            <w:hideMark/>
          </w:tcPr>
          <w:p w14:paraId="56604BA1" w14:textId="77777777" w:rsidR="007174FF" w:rsidRDefault="007174FF" w:rsidP="007174FF">
            <w:pPr>
              <w:rPr>
                <w:rFonts w:ascii="Arial" w:hAnsi="Arial" w:cs="Arial"/>
              </w:rPr>
            </w:pPr>
            <w:r w:rsidRPr="00237BCF">
              <w:rPr>
                <w:rFonts w:ascii="Arial" w:hAnsi="Arial" w:cs="Arial"/>
                <w:b/>
                <w:bCs/>
              </w:rPr>
              <w:t>PANEL Q&amp;A:</w:t>
            </w:r>
            <w:r w:rsidRPr="00237BCF">
              <w:rPr>
                <w:rFonts w:ascii="Arial" w:hAnsi="Arial" w:cs="Arial"/>
              </w:rPr>
              <w:t xml:space="preserve"> </w:t>
            </w:r>
          </w:p>
          <w:p w14:paraId="4742398D" w14:textId="27405514" w:rsidR="007174FF" w:rsidRDefault="007174FF" w:rsidP="007174FF">
            <w:pPr>
              <w:rPr>
                <w:rFonts w:ascii="Arial" w:hAnsi="Arial" w:cs="Arial"/>
              </w:rPr>
            </w:pPr>
            <w:r w:rsidRPr="00237BCF">
              <w:rPr>
                <w:rFonts w:ascii="Arial" w:hAnsi="Arial" w:cs="Arial"/>
              </w:rPr>
              <w:t>Navigating the Future - Challenges and Innovations for</w:t>
            </w:r>
            <w:r w:rsidR="003D0EF6" w:rsidRPr="003D0EF6">
              <w:rPr>
                <w:rFonts w:ascii="Arial" w:hAnsi="Arial" w:cs="Arial"/>
                <w:lang w:val="en-US"/>
              </w:rPr>
              <w:t xml:space="preserve"> </w:t>
            </w:r>
            <w:r w:rsidRPr="00237BCF">
              <w:rPr>
                <w:rFonts w:ascii="Arial" w:hAnsi="Arial" w:cs="Arial"/>
              </w:rPr>
              <w:t>Modern</w:t>
            </w:r>
            <w:r w:rsidR="003D0EF6">
              <w:rPr>
                <w:rFonts w:ascii="Arial" w:hAnsi="Arial" w:cs="Arial"/>
              </w:rPr>
              <w:t xml:space="preserve"> </w:t>
            </w:r>
            <w:r w:rsidR="003D0EF6">
              <w:rPr>
                <w:rFonts w:ascii="Arial" w:hAnsi="Arial" w:cs="Arial"/>
                <w:lang w:val="en-US"/>
              </w:rPr>
              <w:t xml:space="preserve"> advocacy</w:t>
            </w:r>
            <w:r w:rsidR="003D0EF6">
              <w:rPr>
                <w:rFonts w:ascii="Arial" w:hAnsi="Arial" w:cs="Arial"/>
              </w:rPr>
              <w:t>,</w:t>
            </w:r>
            <w:r w:rsidRPr="00237BCF">
              <w:rPr>
                <w:rFonts w:ascii="Arial" w:hAnsi="Arial" w:cs="Arial"/>
              </w:rPr>
              <w:t xml:space="preserve"> Bar Associations and Courts, and the Emerging Impact of AI on these Institutions </w:t>
            </w:r>
          </w:p>
          <w:p w14:paraId="52A6BCCC" w14:textId="77777777" w:rsidR="007174FF" w:rsidRDefault="007174FF" w:rsidP="007174FF">
            <w:pPr>
              <w:rPr>
                <w:rFonts w:ascii="Arial" w:hAnsi="Arial" w:cs="Arial"/>
              </w:rPr>
            </w:pPr>
          </w:p>
          <w:p w14:paraId="61A5D17F" w14:textId="64EA27F1" w:rsidR="007174FF" w:rsidRPr="00814244" w:rsidRDefault="007174FF" w:rsidP="007174FF">
            <w:pPr>
              <w:rPr>
                <w:rFonts w:ascii="Arial" w:hAnsi="Arial" w:cs="Arial"/>
                <w:lang w:val="el-GR"/>
              </w:rPr>
            </w:pPr>
            <w:r w:rsidRPr="00814244">
              <w:rPr>
                <w:rFonts w:ascii="Arial" w:hAnsi="Arial" w:cs="Arial"/>
                <w:lang w:val="el-GR"/>
              </w:rPr>
              <w:t>Με το βλέμμα στο μέλλον – προκλήσεις και καινοτομίες για</w:t>
            </w:r>
            <w:r w:rsidR="00650878" w:rsidRPr="00650878">
              <w:rPr>
                <w:rFonts w:ascii="Arial" w:hAnsi="Arial" w:cs="Arial"/>
                <w:lang w:val="el-GR"/>
              </w:rPr>
              <w:t xml:space="preserve"> </w:t>
            </w:r>
            <w:r w:rsidR="00650878">
              <w:rPr>
                <w:rFonts w:ascii="Arial" w:hAnsi="Arial" w:cs="Arial"/>
                <w:lang w:val="el-GR"/>
              </w:rPr>
              <w:t>τη σύγχρονη δικηγορία,</w:t>
            </w:r>
            <w:r w:rsidRPr="00814244">
              <w:rPr>
                <w:rFonts w:ascii="Arial" w:hAnsi="Arial" w:cs="Arial"/>
                <w:lang w:val="el-GR"/>
              </w:rPr>
              <w:t xml:space="preserve"> έναν σύγχρονο Δικηγορικό Σύλλογο και ένα σύγχρονο δικαστικό σύστημα </w:t>
            </w:r>
          </w:p>
          <w:p w14:paraId="3162EADA" w14:textId="77777777" w:rsidR="007174FF" w:rsidRPr="00814244" w:rsidRDefault="007174FF" w:rsidP="007174FF">
            <w:pPr>
              <w:rPr>
                <w:rFonts w:ascii="Arial" w:hAnsi="Arial" w:cs="Arial"/>
                <w:lang w:val="el-GR"/>
              </w:rPr>
            </w:pPr>
          </w:p>
          <w:p w14:paraId="3AD86E62" w14:textId="77777777" w:rsidR="007174FF" w:rsidRPr="00A8337C" w:rsidRDefault="007174FF" w:rsidP="007174FF">
            <w:pPr>
              <w:rPr>
                <w:rFonts w:ascii="Arial" w:hAnsi="Arial" w:cs="Arial"/>
              </w:rPr>
            </w:pPr>
            <w:r w:rsidRPr="00A8337C">
              <w:rPr>
                <w:rFonts w:ascii="Arial" w:hAnsi="Arial" w:cs="Arial"/>
              </w:rPr>
              <w:t xml:space="preserve">Hosted by/ </w:t>
            </w:r>
            <w:r w:rsidRPr="00A8337C">
              <w:rPr>
                <w:rFonts w:ascii="Arial" w:hAnsi="Arial" w:cs="Arial"/>
                <w:color w:val="000000"/>
              </w:rPr>
              <w:t>Φιλοξενείται από</w:t>
            </w:r>
            <w:r w:rsidRPr="00A8337C">
              <w:rPr>
                <w:rFonts w:ascii="Arial" w:hAnsi="Arial" w:cs="Arial"/>
              </w:rPr>
              <w:t xml:space="preserve">: AUS, GR, USA &amp; CYPR </w:t>
            </w:r>
          </w:p>
          <w:p w14:paraId="1C0F807E" w14:textId="1B2FC829" w:rsidR="007174FF" w:rsidRPr="005062B0" w:rsidRDefault="007174FF" w:rsidP="007174FF">
            <w:pPr>
              <w:pStyle w:val="a6"/>
              <w:numPr>
                <w:ilvl w:val="0"/>
                <w:numId w:val="1"/>
              </w:numPr>
              <w:rPr>
                <w:rFonts w:ascii="Arial" w:hAnsi="Arial" w:cs="Arial"/>
                <w:b/>
                <w:bCs/>
              </w:rPr>
            </w:pPr>
            <w:r w:rsidRPr="00A8337C">
              <w:rPr>
                <w:rFonts w:ascii="Arial" w:hAnsi="Arial" w:cs="Arial"/>
              </w:rPr>
              <w:t xml:space="preserve">Moderator/ Συντονιστής: </w:t>
            </w:r>
            <w:r w:rsidR="00650878" w:rsidRPr="005062B0">
              <w:rPr>
                <w:rFonts w:ascii="Arial" w:hAnsi="Arial" w:cs="Arial"/>
                <w:b/>
                <w:bCs/>
                <w:lang w:val="en-US"/>
              </w:rPr>
              <w:t xml:space="preserve">Panagiotis Bernitsas, </w:t>
            </w:r>
            <w:r w:rsidR="00650878" w:rsidRPr="005062B0">
              <w:rPr>
                <w:rFonts w:ascii="Arial" w:hAnsi="Arial" w:cs="Arial"/>
                <w:b/>
                <w:bCs/>
                <w:lang w:val="el-GR"/>
              </w:rPr>
              <w:t>Παναγιώτης</w:t>
            </w:r>
            <w:r w:rsidR="00650878" w:rsidRPr="005062B0">
              <w:rPr>
                <w:rFonts w:ascii="Arial" w:hAnsi="Arial" w:cs="Arial"/>
                <w:b/>
                <w:bCs/>
              </w:rPr>
              <w:t xml:space="preserve"> </w:t>
            </w:r>
            <w:r w:rsidR="00650878" w:rsidRPr="005062B0">
              <w:rPr>
                <w:rFonts w:ascii="Arial" w:hAnsi="Arial" w:cs="Arial"/>
                <w:b/>
                <w:bCs/>
                <w:lang w:val="el-GR"/>
              </w:rPr>
              <w:t>Μπερνίτσας</w:t>
            </w:r>
          </w:p>
          <w:p w14:paraId="19C121EA" w14:textId="77777777" w:rsidR="007174FF" w:rsidRPr="00650878" w:rsidRDefault="007174FF" w:rsidP="007174FF">
            <w:pPr>
              <w:pStyle w:val="a6"/>
              <w:rPr>
                <w:rFonts w:ascii="Arial" w:hAnsi="Arial" w:cs="Arial"/>
                <w:b/>
                <w:bCs/>
              </w:rPr>
            </w:pPr>
          </w:p>
          <w:p w14:paraId="213ED411" w14:textId="77777777" w:rsidR="007174FF" w:rsidRPr="00A8337C" w:rsidRDefault="007174FF" w:rsidP="007174FF">
            <w:pPr>
              <w:rPr>
                <w:rFonts w:ascii="Arial" w:hAnsi="Arial" w:cs="Arial"/>
              </w:rPr>
            </w:pPr>
            <w:r w:rsidRPr="00A8337C">
              <w:rPr>
                <w:rFonts w:ascii="Arial" w:hAnsi="Arial" w:cs="Arial"/>
              </w:rPr>
              <w:t xml:space="preserve">Panelists/ Συμμετέχοντες: </w:t>
            </w:r>
          </w:p>
          <w:p w14:paraId="025A63A6" w14:textId="77777777" w:rsidR="007174FF" w:rsidRPr="00A8337C" w:rsidRDefault="007174FF" w:rsidP="007174FF">
            <w:pPr>
              <w:pStyle w:val="a6"/>
              <w:numPr>
                <w:ilvl w:val="0"/>
                <w:numId w:val="1"/>
              </w:numPr>
              <w:rPr>
                <w:rFonts w:ascii="Arial" w:hAnsi="Arial" w:cs="Arial"/>
              </w:rPr>
            </w:pPr>
            <w:r w:rsidRPr="00A8337C">
              <w:rPr>
                <w:rFonts w:ascii="Arial" w:hAnsi="Arial" w:cs="Arial"/>
              </w:rPr>
              <w:t>The Hon. Dr Melissa Perry – Justice of the Federal Court of Australia</w:t>
            </w:r>
          </w:p>
          <w:p w14:paraId="60AD981E" w14:textId="77777777" w:rsidR="007174FF" w:rsidRPr="00A8337C" w:rsidRDefault="007174FF" w:rsidP="007174FF">
            <w:pPr>
              <w:pStyle w:val="a6"/>
              <w:numPr>
                <w:ilvl w:val="0"/>
                <w:numId w:val="1"/>
              </w:numPr>
              <w:rPr>
                <w:rFonts w:ascii="Arial" w:hAnsi="Arial" w:cs="Arial"/>
              </w:rPr>
            </w:pPr>
            <w:r w:rsidRPr="00A8337C">
              <w:rPr>
                <w:rFonts w:ascii="Arial" w:hAnsi="Arial" w:cs="Arial"/>
              </w:rPr>
              <w:t xml:space="preserve">GR Panelist: </w:t>
            </w:r>
            <w:r w:rsidRPr="00A8337C">
              <w:rPr>
                <w:rFonts w:ascii="Arial" w:hAnsi="Arial" w:cs="Arial"/>
                <w:highlight w:val="yellow"/>
              </w:rPr>
              <w:t>TBC</w:t>
            </w:r>
            <w:r w:rsidRPr="00A8337C">
              <w:rPr>
                <w:rFonts w:ascii="Arial" w:hAnsi="Arial" w:cs="Arial"/>
              </w:rPr>
              <w:t xml:space="preserve"> </w:t>
            </w:r>
          </w:p>
          <w:p w14:paraId="7EB1954F" w14:textId="77777777" w:rsidR="007174FF" w:rsidRPr="00A8337C" w:rsidRDefault="007174FF" w:rsidP="007174FF">
            <w:pPr>
              <w:pStyle w:val="a6"/>
              <w:numPr>
                <w:ilvl w:val="0"/>
                <w:numId w:val="1"/>
              </w:numPr>
              <w:rPr>
                <w:rFonts w:ascii="Arial" w:hAnsi="Arial" w:cs="Arial"/>
              </w:rPr>
            </w:pPr>
            <w:r w:rsidRPr="00A8337C">
              <w:rPr>
                <w:rFonts w:ascii="Arial" w:hAnsi="Arial" w:cs="Arial"/>
              </w:rPr>
              <w:t xml:space="preserve">USA Panelist: </w:t>
            </w:r>
            <w:r w:rsidRPr="00A8337C">
              <w:rPr>
                <w:rFonts w:ascii="Arial" w:hAnsi="Arial" w:cs="Arial"/>
                <w:highlight w:val="yellow"/>
              </w:rPr>
              <w:t>TBC</w:t>
            </w:r>
            <w:r w:rsidRPr="00A8337C">
              <w:rPr>
                <w:rFonts w:ascii="Arial" w:hAnsi="Arial" w:cs="Arial"/>
              </w:rPr>
              <w:t xml:space="preserve"> </w:t>
            </w:r>
          </w:p>
          <w:p w14:paraId="7DB9E371" w14:textId="3C61EDF8" w:rsidR="007174FF" w:rsidRPr="00814244" w:rsidRDefault="007174FF" w:rsidP="007174FF">
            <w:pPr>
              <w:pStyle w:val="a6"/>
              <w:numPr>
                <w:ilvl w:val="0"/>
                <w:numId w:val="1"/>
              </w:numPr>
              <w:rPr>
                <w:rFonts w:ascii="Arial" w:hAnsi="Arial" w:cs="Arial"/>
                <w:highlight w:val="green"/>
              </w:rPr>
            </w:pPr>
            <w:r w:rsidRPr="00A8337C">
              <w:rPr>
                <w:rFonts w:ascii="Arial" w:hAnsi="Arial" w:cs="Arial"/>
              </w:rPr>
              <w:lastRenderedPageBreak/>
              <w:t xml:space="preserve">CYPR Panelist: </w:t>
            </w:r>
            <w:r w:rsidR="009824A5">
              <w:t xml:space="preserve"> </w:t>
            </w:r>
            <w:r w:rsidR="009824A5" w:rsidRPr="009824A5">
              <w:rPr>
                <w:rFonts w:ascii="Arial" w:hAnsi="Arial" w:cs="Arial"/>
              </w:rPr>
              <w:t>Νικόλας Τσαρδελλής</w:t>
            </w:r>
            <w:r w:rsidR="009824A5" w:rsidRPr="009824A5">
              <w:rPr>
                <w:rFonts w:ascii="Arial" w:hAnsi="Arial" w:cs="Arial"/>
                <w:lang w:val="en-US"/>
              </w:rPr>
              <w:t xml:space="preserve"> </w:t>
            </w:r>
            <w:r w:rsidR="009824A5">
              <w:rPr>
                <w:rFonts w:ascii="Arial" w:hAnsi="Arial" w:cs="Arial"/>
                <w:lang w:val="el-GR"/>
              </w:rPr>
              <w:t>Αντιπρόεδρος</w:t>
            </w:r>
            <w:r w:rsidR="009824A5" w:rsidRPr="009824A5">
              <w:rPr>
                <w:rFonts w:ascii="Arial" w:hAnsi="Arial" w:cs="Arial"/>
              </w:rPr>
              <w:t xml:space="preserve"> </w:t>
            </w:r>
            <w:r w:rsidR="009824A5">
              <w:rPr>
                <w:rFonts w:ascii="Arial" w:hAnsi="Arial" w:cs="Arial"/>
                <w:lang w:val="el-GR"/>
              </w:rPr>
              <w:t>Παγκύπριου</w:t>
            </w:r>
            <w:r w:rsidR="009824A5" w:rsidRPr="009824A5">
              <w:rPr>
                <w:rFonts w:ascii="Arial" w:hAnsi="Arial" w:cs="Arial"/>
              </w:rPr>
              <w:t xml:space="preserve"> </w:t>
            </w:r>
            <w:r w:rsidR="009824A5">
              <w:rPr>
                <w:rFonts w:ascii="Arial" w:hAnsi="Arial" w:cs="Arial"/>
                <w:lang w:val="el-GR"/>
              </w:rPr>
              <w:t>Δικηγορικού</w:t>
            </w:r>
            <w:r w:rsidR="009824A5" w:rsidRPr="009824A5">
              <w:rPr>
                <w:rFonts w:ascii="Arial" w:hAnsi="Arial" w:cs="Arial"/>
              </w:rPr>
              <w:t xml:space="preserve"> </w:t>
            </w:r>
            <w:r w:rsidR="009824A5">
              <w:rPr>
                <w:rFonts w:ascii="Arial" w:hAnsi="Arial" w:cs="Arial"/>
                <w:lang w:val="el-GR"/>
              </w:rPr>
              <w:t>Συλλόγου</w:t>
            </w:r>
            <w:r w:rsidR="009824A5" w:rsidRPr="009824A5">
              <w:rPr>
                <w:rFonts w:ascii="Arial" w:hAnsi="Arial" w:cs="Arial"/>
              </w:rPr>
              <w:t xml:space="preserve"> - </w:t>
            </w:r>
            <w:r w:rsidRPr="00814244">
              <w:rPr>
                <w:rFonts w:ascii="Arial" w:hAnsi="Arial" w:cs="Arial"/>
                <w:highlight w:val="green"/>
                <w:lang w:val="en-US"/>
              </w:rPr>
              <w:t xml:space="preserve">Nicholas Tsardellis – Vice President of the Cyprus Bar Association </w:t>
            </w:r>
          </w:p>
          <w:p w14:paraId="379AF952" w14:textId="77777777" w:rsidR="007174FF" w:rsidRPr="007174FF" w:rsidRDefault="007174FF" w:rsidP="007174FF">
            <w:pPr>
              <w:pStyle w:val="Web"/>
              <w:rPr>
                <w:rFonts w:ascii="Arial" w:hAnsi="Arial" w:cs="Arial"/>
                <w:highlight w:val="yellow"/>
                <w:lang w:val="en-US"/>
              </w:rPr>
            </w:pPr>
          </w:p>
        </w:tc>
        <w:tc>
          <w:tcPr>
            <w:tcW w:w="2278" w:type="dxa"/>
            <w:noWrap/>
            <w:hideMark/>
          </w:tcPr>
          <w:p w14:paraId="38258FE9" w14:textId="77777777" w:rsidR="007174FF" w:rsidRPr="002D240F" w:rsidRDefault="007174FF" w:rsidP="007174FF">
            <w:pPr>
              <w:jc w:val="left"/>
              <w:rPr>
                <w:rFonts w:ascii="Arial" w:hAnsi="Arial" w:cs="Arial"/>
                <w:highlight w:val="cyan"/>
                <w:lang w:val="en-US"/>
              </w:rPr>
            </w:pPr>
            <w:r w:rsidRPr="002C6419">
              <w:rPr>
                <w:rFonts w:ascii="Arial" w:hAnsi="Arial" w:cs="Arial"/>
                <w:highlight w:val="cyan"/>
              </w:rPr>
              <w:lastRenderedPageBreak/>
              <w:t>Location</w:t>
            </w:r>
            <w:r w:rsidRPr="002D240F">
              <w:rPr>
                <w:rFonts w:ascii="Arial" w:hAnsi="Arial" w:cs="Arial"/>
                <w:highlight w:val="cyan"/>
                <w:lang w:val="en-US"/>
              </w:rPr>
              <w:t xml:space="preserve">: </w:t>
            </w:r>
            <w:r>
              <w:rPr>
                <w:rFonts w:ascii="Arial" w:hAnsi="Arial" w:cs="Arial"/>
                <w:highlight w:val="cyan"/>
                <w:lang w:val="en-US"/>
              </w:rPr>
              <w:t>Court of Appeals/</w:t>
            </w:r>
            <w:r>
              <w:rPr>
                <w:rFonts w:ascii="Arial" w:hAnsi="Arial" w:cs="Arial"/>
                <w:highlight w:val="cyan"/>
                <w:lang w:val="el-GR"/>
              </w:rPr>
              <w:t>Αίθουσα</w:t>
            </w:r>
            <w:r w:rsidRPr="002D240F">
              <w:rPr>
                <w:rFonts w:ascii="Arial" w:hAnsi="Arial" w:cs="Arial"/>
                <w:highlight w:val="cyan"/>
                <w:lang w:val="en-US"/>
              </w:rPr>
              <w:t xml:space="preserve"> </w:t>
            </w:r>
            <w:r>
              <w:rPr>
                <w:rFonts w:ascii="Arial" w:hAnsi="Arial" w:cs="Arial"/>
                <w:highlight w:val="cyan"/>
                <w:lang w:val="el-GR"/>
              </w:rPr>
              <w:t>Τελετών</w:t>
            </w:r>
            <w:r w:rsidRPr="002D240F">
              <w:rPr>
                <w:rFonts w:ascii="Arial" w:hAnsi="Arial" w:cs="Arial"/>
                <w:highlight w:val="cyan"/>
                <w:lang w:val="en-US"/>
              </w:rPr>
              <w:t xml:space="preserve"> </w:t>
            </w:r>
            <w:r>
              <w:rPr>
                <w:rFonts w:ascii="Arial" w:hAnsi="Arial" w:cs="Arial"/>
                <w:highlight w:val="cyan"/>
                <w:lang w:val="el-GR"/>
              </w:rPr>
              <w:t>Εφετείου</w:t>
            </w:r>
            <w:r w:rsidRPr="002D240F">
              <w:rPr>
                <w:rFonts w:ascii="Arial" w:hAnsi="Arial" w:cs="Arial"/>
                <w:highlight w:val="cyan"/>
                <w:lang w:val="en-US"/>
              </w:rPr>
              <w:t xml:space="preserve"> </w:t>
            </w:r>
            <w:r>
              <w:rPr>
                <w:rFonts w:ascii="Arial" w:hAnsi="Arial" w:cs="Arial"/>
                <w:highlight w:val="cyan"/>
                <w:lang w:val="el-GR"/>
              </w:rPr>
              <w:t>Αθηνών</w:t>
            </w:r>
          </w:p>
          <w:p w14:paraId="4F5B9FBF" w14:textId="401224A2" w:rsidR="007174FF" w:rsidRPr="009C517D" w:rsidRDefault="007174FF" w:rsidP="007174FF">
            <w:pPr>
              <w:jc w:val="left"/>
              <w:rPr>
                <w:rFonts w:ascii="Arial" w:hAnsi="Arial" w:cs="Arial"/>
                <w:highlight w:val="yellow"/>
              </w:rPr>
            </w:pPr>
          </w:p>
        </w:tc>
      </w:tr>
      <w:tr w:rsidR="002D240F" w:rsidRPr="00A8337C" w14:paraId="500A60F3" w14:textId="77777777" w:rsidTr="003C2595">
        <w:trPr>
          <w:trHeight w:val="429"/>
        </w:trPr>
        <w:tc>
          <w:tcPr>
            <w:tcW w:w="1506" w:type="dxa"/>
            <w:shd w:val="clear" w:color="auto" w:fill="A5C9EB" w:themeFill="text2" w:themeFillTint="40"/>
            <w:noWrap/>
          </w:tcPr>
          <w:p w14:paraId="14D5C5B2" w14:textId="4A59C660" w:rsidR="002D240F" w:rsidRPr="00A8337C" w:rsidRDefault="002D240F" w:rsidP="007174FF">
            <w:pPr>
              <w:rPr>
                <w:rFonts w:ascii="Arial" w:hAnsi="Arial" w:cs="Arial"/>
              </w:rPr>
            </w:pPr>
          </w:p>
        </w:tc>
        <w:tc>
          <w:tcPr>
            <w:tcW w:w="1047" w:type="dxa"/>
            <w:shd w:val="clear" w:color="auto" w:fill="A5C9EB" w:themeFill="text2" w:themeFillTint="40"/>
            <w:noWrap/>
          </w:tcPr>
          <w:p w14:paraId="7B9AD038" w14:textId="77777777" w:rsidR="002D240F" w:rsidRPr="00A8337C" w:rsidRDefault="002D240F" w:rsidP="007174FF">
            <w:pPr>
              <w:rPr>
                <w:rFonts w:ascii="Arial" w:hAnsi="Arial" w:cs="Arial"/>
              </w:rPr>
            </w:pPr>
          </w:p>
        </w:tc>
        <w:tc>
          <w:tcPr>
            <w:tcW w:w="11623" w:type="dxa"/>
            <w:shd w:val="clear" w:color="auto" w:fill="A5C9EB" w:themeFill="text2" w:themeFillTint="40"/>
            <w:noWrap/>
          </w:tcPr>
          <w:p w14:paraId="2F1AB1E2" w14:textId="77777777" w:rsidR="002D240F" w:rsidRPr="00A8337C" w:rsidRDefault="002D240F" w:rsidP="007174FF">
            <w:pPr>
              <w:rPr>
                <w:rFonts w:ascii="Arial" w:hAnsi="Arial" w:cs="Arial"/>
              </w:rPr>
            </w:pPr>
          </w:p>
        </w:tc>
        <w:tc>
          <w:tcPr>
            <w:tcW w:w="2278" w:type="dxa"/>
            <w:shd w:val="clear" w:color="auto" w:fill="A5C9EB" w:themeFill="text2" w:themeFillTint="40"/>
            <w:noWrap/>
          </w:tcPr>
          <w:p w14:paraId="285495FA" w14:textId="7374291A" w:rsidR="002D240F" w:rsidRPr="00A8337C" w:rsidRDefault="002D240F" w:rsidP="007174FF">
            <w:pPr>
              <w:rPr>
                <w:rFonts w:ascii="Arial" w:hAnsi="Arial" w:cs="Arial"/>
              </w:rPr>
            </w:pPr>
          </w:p>
        </w:tc>
      </w:tr>
    </w:tbl>
    <w:p w14:paraId="0FF0E0DA" w14:textId="77777777" w:rsidR="00A57760" w:rsidRPr="004F4FC3" w:rsidRDefault="00A57760" w:rsidP="00FB6961">
      <w:pPr>
        <w:tabs>
          <w:tab w:val="left" w:pos="5812"/>
        </w:tabs>
        <w:rPr>
          <w:rFonts w:ascii="Arial" w:hAnsi="Arial" w:cs="Arial"/>
        </w:rPr>
      </w:pPr>
    </w:p>
    <w:sectPr w:rsidR="00A57760" w:rsidRPr="004F4FC3" w:rsidSect="004F4FC3">
      <w:pgSz w:w="16840" w:h="11900" w:orient="landscape"/>
      <w:pgMar w:top="1800" w:right="1440" w:bottom="1800" w:left="144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5551F" w14:textId="77777777" w:rsidR="00A947C5" w:rsidRDefault="00A947C5" w:rsidP="004F4FC3">
      <w:pPr>
        <w:spacing w:line="240" w:lineRule="auto"/>
      </w:pPr>
      <w:r>
        <w:separator/>
      </w:r>
    </w:p>
  </w:endnote>
  <w:endnote w:type="continuationSeparator" w:id="0">
    <w:p w14:paraId="5F61F591" w14:textId="77777777" w:rsidR="00A947C5" w:rsidRDefault="00A947C5" w:rsidP="004F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4715" w14:textId="77777777" w:rsidR="00A947C5" w:rsidRDefault="00A947C5" w:rsidP="004F4FC3">
      <w:pPr>
        <w:spacing w:line="240" w:lineRule="auto"/>
      </w:pPr>
      <w:r>
        <w:separator/>
      </w:r>
    </w:p>
  </w:footnote>
  <w:footnote w:type="continuationSeparator" w:id="0">
    <w:p w14:paraId="2A4D7EFD" w14:textId="77777777" w:rsidR="00A947C5" w:rsidRDefault="00A947C5" w:rsidP="004F4F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0D3"/>
    <w:multiLevelType w:val="hybridMultilevel"/>
    <w:tmpl w:val="7D48D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C5356"/>
    <w:multiLevelType w:val="hybridMultilevel"/>
    <w:tmpl w:val="8550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2291"/>
    <w:multiLevelType w:val="hybridMultilevel"/>
    <w:tmpl w:val="B338E092"/>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15CB2"/>
    <w:multiLevelType w:val="hybridMultilevel"/>
    <w:tmpl w:val="15220644"/>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E022C"/>
    <w:multiLevelType w:val="hybridMultilevel"/>
    <w:tmpl w:val="2692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B7C15"/>
    <w:multiLevelType w:val="hybridMultilevel"/>
    <w:tmpl w:val="3132D10C"/>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82D2F"/>
    <w:multiLevelType w:val="hybridMultilevel"/>
    <w:tmpl w:val="833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90CD1"/>
    <w:multiLevelType w:val="hybridMultilevel"/>
    <w:tmpl w:val="BE66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77C7A"/>
    <w:multiLevelType w:val="hybridMultilevel"/>
    <w:tmpl w:val="73D0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E5AE3"/>
    <w:multiLevelType w:val="hybridMultilevel"/>
    <w:tmpl w:val="0E5C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F4FBD"/>
    <w:multiLevelType w:val="hybridMultilevel"/>
    <w:tmpl w:val="9C4A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83031"/>
    <w:multiLevelType w:val="hybridMultilevel"/>
    <w:tmpl w:val="E2A4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7155A"/>
    <w:multiLevelType w:val="hybridMultilevel"/>
    <w:tmpl w:val="8934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B4109"/>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C291D"/>
    <w:multiLevelType w:val="hybridMultilevel"/>
    <w:tmpl w:val="490EFB2E"/>
    <w:lvl w:ilvl="0" w:tplc="EAB6CD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B420C"/>
    <w:multiLevelType w:val="hybridMultilevel"/>
    <w:tmpl w:val="7D300F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569F8"/>
    <w:multiLevelType w:val="hybridMultilevel"/>
    <w:tmpl w:val="7D300FF6"/>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F50396"/>
    <w:multiLevelType w:val="hybridMultilevel"/>
    <w:tmpl w:val="7E3AE698"/>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562E9"/>
    <w:multiLevelType w:val="hybridMultilevel"/>
    <w:tmpl w:val="AFC6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B0923"/>
    <w:multiLevelType w:val="hybridMultilevel"/>
    <w:tmpl w:val="8ADC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33381"/>
    <w:multiLevelType w:val="hybridMultilevel"/>
    <w:tmpl w:val="7D300F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9D555E"/>
    <w:multiLevelType w:val="hybridMultilevel"/>
    <w:tmpl w:val="9930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F1E19"/>
    <w:multiLevelType w:val="hybridMultilevel"/>
    <w:tmpl w:val="D64EF55A"/>
    <w:lvl w:ilvl="0" w:tplc="26C00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D31C4"/>
    <w:multiLevelType w:val="hybridMultilevel"/>
    <w:tmpl w:val="7D300F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4C6E67"/>
    <w:multiLevelType w:val="hybridMultilevel"/>
    <w:tmpl w:val="A99A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A2ABD"/>
    <w:multiLevelType w:val="hybridMultilevel"/>
    <w:tmpl w:val="83CA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A2B58"/>
    <w:multiLevelType w:val="hybridMultilevel"/>
    <w:tmpl w:val="FDF09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5"/>
  </w:num>
  <w:num w:numId="3">
    <w:abstractNumId w:val="26"/>
  </w:num>
  <w:num w:numId="4">
    <w:abstractNumId w:val="18"/>
  </w:num>
  <w:num w:numId="5">
    <w:abstractNumId w:val="9"/>
  </w:num>
  <w:num w:numId="6">
    <w:abstractNumId w:val="16"/>
  </w:num>
  <w:num w:numId="7">
    <w:abstractNumId w:val="14"/>
  </w:num>
  <w:num w:numId="8">
    <w:abstractNumId w:val="13"/>
  </w:num>
  <w:num w:numId="9">
    <w:abstractNumId w:val="21"/>
  </w:num>
  <w:num w:numId="10">
    <w:abstractNumId w:val="20"/>
  </w:num>
  <w:num w:numId="11">
    <w:abstractNumId w:val="4"/>
  </w:num>
  <w:num w:numId="12">
    <w:abstractNumId w:val="24"/>
  </w:num>
  <w:num w:numId="13">
    <w:abstractNumId w:val="17"/>
  </w:num>
  <w:num w:numId="14">
    <w:abstractNumId w:val="22"/>
  </w:num>
  <w:num w:numId="15">
    <w:abstractNumId w:val="2"/>
  </w:num>
  <w:num w:numId="16">
    <w:abstractNumId w:val="5"/>
  </w:num>
  <w:num w:numId="17">
    <w:abstractNumId w:val="11"/>
  </w:num>
  <w:num w:numId="18">
    <w:abstractNumId w:val="8"/>
  </w:num>
  <w:num w:numId="19">
    <w:abstractNumId w:val="3"/>
  </w:num>
  <w:num w:numId="20">
    <w:abstractNumId w:val="1"/>
  </w:num>
  <w:num w:numId="21">
    <w:abstractNumId w:val="7"/>
  </w:num>
  <w:num w:numId="22">
    <w:abstractNumId w:val="12"/>
  </w:num>
  <w:num w:numId="23">
    <w:abstractNumId w:val="19"/>
  </w:num>
  <w:num w:numId="24">
    <w:abstractNumId w:val="10"/>
  </w:num>
  <w:num w:numId="25">
    <w:abstractNumId w:val="23"/>
  </w:num>
  <w:num w:numId="26">
    <w:abstractNumId w:val="15"/>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D8"/>
    <w:rsid w:val="00002B41"/>
    <w:rsid w:val="0000585C"/>
    <w:rsid w:val="00005E18"/>
    <w:rsid w:val="00006339"/>
    <w:rsid w:val="00010DD1"/>
    <w:rsid w:val="00011A03"/>
    <w:rsid w:val="00016BC4"/>
    <w:rsid w:val="00022E48"/>
    <w:rsid w:val="00027D56"/>
    <w:rsid w:val="00050211"/>
    <w:rsid w:val="00050B09"/>
    <w:rsid w:val="00051ABD"/>
    <w:rsid w:val="00051CE4"/>
    <w:rsid w:val="00052092"/>
    <w:rsid w:val="00056A93"/>
    <w:rsid w:val="00073FC2"/>
    <w:rsid w:val="00075AD6"/>
    <w:rsid w:val="000856EA"/>
    <w:rsid w:val="000906D3"/>
    <w:rsid w:val="00091508"/>
    <w:rsid w:val="000A5941"/>
    <w:rsid w:val="000B3DDE"/>
    <w:rsid w:val="000C57F9"/>
    <w:rsid w:val="000C7A8C"/>
    <w:rsid w:val="000D40A2"/>
    <w:rsid w:val="000F1EEC"/>
    <w:rsid w:val="00105CEE"/>
    <w:rsid w:val="00112BCC"/>
    <w:rsid w:val="00114D15"/>
    <w:rsid w:val="00127A47"/>
    <w:rsid w:val="0013120F"/>
    <w:rsid w:val="00132EAE"/>
    <w:rsid w:val="00135DCF"/>
    <w:rsid w:val="0013717A"/>
    <w:rsid w:val="00145709"/>
    <w:rsid w:val="001513D3"/>
    <w:rsid w:val="0015335B"/>
    <w:rsid w:val="0018216B"/>
    <w:rsid w:val="001821AC"/>
    <w:rsid w:val="001A2D8D"/>
    <w:rsid w:val="001B2E9A"/>
    <w:rsid w:val="001C678E"/>
    <w:rsid w:val="001E1C25"/>
    <w:rsid w:val="001E345D"/>
    <w:rsid w:val="001E75AC"/>
    <w:rsid w:val="0020010B"/>
    <w:rsid w:val="002009F5"/>
    <w:rsid w:val="00204757"/>
    <w:rsid w:val="00223BC3"/>
    <w:rsid w:val="0023187F"/>
    <w:rsid w:val="00231ED8"/>
    <w:rsid w:val="00237AB4"/>
    <w:rsid w:val="00237BCF"/>
    <w:rsid w:val="00242498"/>
    <w:rsid w:val="002436E4"/>
    <w:rsid w:val="0024417B"/>
    <w:rsid w:val="00246C09"/>
    <w:rsid w:val="00261579"/>
    <w:rsid w:val="00262861"/>
    <w:rsid w:val="002675A8"/>
    <w:rsid w:val="002708BF"/>
    <w:rsid w:val="002820BD"/>
    <w:rsid w:val="0028378E"/>
    <w:rsid w:val="00283A3F"/>
    <w:rsid w:val="002A0414"/>
    <w:rsid w:val="002A3E9C"/>
    <w:rsid w:val="002A6339"/>
    <w:rsid w:val="002A7474"/>
    <w:rsid w:val="002B53EF"/>
    <w:rsid w:val="002B7F43"/>
    <w:rsid w:val="002C6419"/>
    <w:rsid w:val="002D240F"/>
    <w:rsid w:val="002D272B"/>
    <w:rsid w:val="002E0E9F"/>
    <w:rsid w:val="002E3F43"/>
    <w:rsid w:val="002F7579"/>
    <w:rsid w:val="003065EE"/>
    <w:rsid w:val="00312716"/>
    <w:rsid w:val="003149AA"/>
    <w:rsid w:val="003228AF"/>
    <w:rsid w:val="00323346"/>
    <w:rsid w:val="0033565F"/>
    <w:rsid w:val="00365B3B"/>
    <w:rsid w:val="00387B87"/>
    <w:rsid w:val="003A47EF"/>
    <w:rsid w:val="003C19FC"/>
    <w:rsid w:val="003C27A1"/>
    <w:rsid w:val="003C7962"/>
    <w:rsid w:val="003D0EF6"/>
    <w:rsid w:val="003F0406"/>
    <w:rsid w:val="003F2BE3"/>
    <w:rsid w:val="003F41BD"/>
    <w:rsid w:val="003F5A3B"/>
    <w:rsid w:val="003F5F92"/>
    <w:rsid w:val="004049F6"/>
    <w:rsid w:val="00405AD8"/>
    <w:rsid w:val="00415880"/>
    <w:rsid w:val="00430DA2"/>
    <w:rsid w:val="004337E0"/>
    <w:rsid w:val="00445C44"/>
    <w:rsid w:val="00457264"/>
    <w:rsid w:val="00467480"/>
    <w:rsid w:val="00481218"/>
    <w:rsid w:val="004916D6"/>
    <w:rsid w:val="004A07A6"/>
    <w:rsid w:val="004A213C"/>
    <w:rsid w:val="004A6B6E"/>
    <w:rsid w:val="004A74BE"/>
    <w:rsid w:val="004B1E23"/>
    <w:rsid w:val="004B59BF"/>
    <w:rsid w:val="004B6C75"/>
    <w:rsid w:val="004B7A65"/>
    <w:rsid w:val="004C14A3"/>
    <w:rsid w:val="004D412B"/>
    <w:rsid w:val="004D79D3"/>
    <w:rsid w:val="004E146C"/>
    <w:rsid w:val="004F1BBE"/>
    <w:rsid w:val="004F4FC3"/>
    <w:rsid w:val="00501889"/>
    <w:rsid w:val="0050571D"/>
    <w:rsid w:val="005062B0"/>
    <w:rsid w:val="00507E14"/>
    <w:rsid w:val="00513C3A"/>
    <w:rsid w:val="00514842"/>
    <w:rsid w:val="005157B5"/>
    <w:rsid w:val="00524D32"/>
    <w:rsid w:val="0053643F"/>
    <w:rsid w:val="00552C7C"/>
    <w:rsid w:val="00561390"/>
    <w:rsid w:val="00570B5A"/>
    <w:rsid w:val="005758B5"/>
    <w:rsid w:val="00587D65"/>
    <w:rsid w:val="00590E7A"/>
    <w:rsid w:val="00593531"/>
    <w:rsid w:val="005A07EB"/>
    <w:rsid w:val="005A2706"/>
    <w:rsid w:val="005A32F9"/>
    <w:rsid w:val="005B3730"/>
    <w:rsid w:val="005B4BC8"/>
    <w:rsid w:val="005C5444"/>
    <w:rsid w:val="005D4F81"/>
    <w:rsid w:val="005F1AE8"/>
    <w:rsid w:val="005F1ED3"/>
    <w:rsid w:val="00602650"/>
    <w:rsid w:val="00610A0B"/>
    <w:rsid w:val="00617025"/>
    <w:rsid w:val="0062165B"/>
    <w:rsid w:val="00625305"/>
    <w:rsid w:val="006268B8"/>
    <w:rsid w:val="006317ED"/>
    <w:rsid w:val="0063205B"/>
    <w:rsid w:val="00637D5E"/>
    <w:rsid w:val="00637D9B"/>
    <w:rsid w:val="006472C7"/>
    <w:rsid w:val="00650878"/>
    <w:rsid w:val="00654FFA"/>
    <w:rsid w:val="0066425B"/>
    <w:rsid w:val="006658D3"/>
    <w:rsid w:val="00672DFF"/>
    <w:rsid w:val="006747E6"/>
    <w:rsid w:val="00674F34"/>
    <w:rsid w:val="00686AD0"/>
    <w:rsid w:val="006A6667"/>
    <w:rsid w:val="006C215B"/>
    <w:rsid w:val="006C26F7"/>
    <w:rsid w:val="006D6186"/>
    <w:rsid w:val="006F21A4"/>
    <w:rsid w:val="0070320C"/>
    <w:rsid w:val="00705451"/>
    <w:rsid w:val="007116FD"/>
    <w:rsid w:val="0071722A"/>
    <w:rsid w:val="007174FF"/>
    <w:rsid w:val="00723A67"/>
    <w:rsid w:val="00751410"/>
    <w:rsid w:val="007635FE"/>
    <w:rsid w:val="007656C3"/>
    <w:rsid w:val="00775919"/>
    <w:rsid w:val="007804CC"/>
    <w:rsid w:val="00783DD2"/>
    <w:rsid w:val="007A1DE7"/>
    <w:rsid w:val="007A2C5C"/>
    <w:rsid w:val="007A4292"/>
    <w:rsid w:val="007C2F10"/>
    <w:rsid w:val="007D2410"/>
    <w:rsid w:val="007D31AA"/>
    <w:rsid w:val="007E1B8F"/>
    <w:rsid w:val="007E2801"/>
    <w:rsid w:val="007E28B4"/>
    <w:rsid w:val="007E6A64"/>
    <w:rsid w:val="007E743B"/>
    <w:rsid w:val="007F5D7B"/>
    <w:rsid w:val="007F660E"/>
    <w:rsid w:val="00803C11"/>
    <w:rsid w:val="00814244"/>
    <w:rsid w:val="008227E1"/>
    <w:rsid w:val="00833BAB"/>
    <w:rsid w:val="00834913"/>
    <w:rsid w:val="00846584"/>
    <w:rsid w:val="00853BB2"/>
    <w:rsid w:val="00857A78"/>
    <w:rsid w:val="00857D5E"/>
    <w:rsid w:val="00861B21"/>
    <w:rsid w:val="008625F0"/>
    <w:rsid w:val="00862E65"/>
    <w:rsid w:val="00891F2B"/>
    <w:rsid w:val="008929A7"/>
    <w:rsid w:val="008A1C20"/>
    <w:rsid w:val="008A56B7"/>
    <w:rsid w:val="008B0756"/>
    <w:rsid w:val="008B2F0E"/>
    <w:rsid w:val="008B6C40"/>
    <w:rsid w:val="008D39BC"/>
    <w:rsid w:val="008E03EF"/>
    <w:rsid w:val="008E457D"/>
    <w:rsid w:val="009034FD"/>
    <w:rsid w:val="00923810"/>
    <w:rsid w:val="00927548"/>
    <w:rsid w:val="009424AA"/>
    <w:rsid w:val="00942BEF"/>
    <w:rsid w:val="00952471"/>
    <w:rsid w:val="00952C44"/>
    <w:rsid w:val="00954B94"/>
    <w:rsid w:val="0096478C"/>
    <w:rsid w:val="009755EB"/>
    <w:rsid w:val="00977092"/>
    <w:rsid w:val="00981AE0"/>
    <w:rsid w:val="009824A5"/>
    <w:rsid w:val="00986755"/>
    <w:rsid w:val="00992004"/>
    <w:rsid w:val="009C28CC"/>
    <w:rsid w:val="009C517D"/>
    <w:rsid w:val="009D7BE8"/>
    <w:rsid w:val="009E076B"/>
    <w:rsid w:val="009E356B"/>
    <w:rsid w:val="00A02357"/>
    <w:rsid w:val="00A02A61"/>
    <w:rsid w:val="00A03348"/>
    <w:rsid w:val="00A05A9A"/>
    <w:rsid w:val="00A13678"/>
    <w:rsid w:val="00A17426"/>
    <w:rsid w:val="00A3157E"/>
    <w:rsid w:val="00A348CD"/>
    <w:rsid w:val="00A3568E"/>
    <w:rsid w:val="00A37DE9"/>
    <w:rsid w:val="00A5724E"/>
    <w:rsid w:val="00A57760"/>
    <w:rsid w:val="00A57A97"/>
    <w:rsid w:val="00A71076"/>
    <w:rsid w:val="00A74874"/>
    <w:rsid w:val="00A74FD7"/>
    <w:rsid w:val="00A823F9"/>
    <w:rsid w:val="00A8337C"/>
    <w:rsid w:val="00A947C5"/>
    <w:rsid w:val="00A96A21"/>
    <w:rsid w:val="00AA3460"/>
    <w:rsid w:val="00AA7E1A"/>
    <w:rsid w:val="00AB014D"/>
    <w:rsid w:val="00AB7950"/>
    <w:rsid w:val="00AC665F"/>
    <w:rsid w:val="00AD4303"/>
    <w:rsid w:val="00AF5332"/>
    <w:rsid w:val="00B10247"/>
    <w:rsid w:val="00B11911"/>
    <w:rsid w:val="00B11CD5"/>
    <w:rsid w:val="00B12797"/>
    <w:rsid w:val="00B1485E"/>
    <w:rsid w:val="00B32A8F"/>
    <w:rsid w:val="00B42D8F"/>
    <w:rsid w:val="00B50727"/>
    <w:rsid w:val="00B52ECC"/>
    <w:rsid w:val="00B613E7"/>
    <w:rsid w:val="00B64B11"/>
    <w:rsid w:val="00B74862"/>
    <w:rsid w:val="00B91FF2"/>
    <w:rsid w:val="00B94218"/>
    <w:rsid w:val="00B97BF1"/>
    <w:rsid w:val="00BA45E0"/>
    <w:rsid w:val="00BC00D2"/>
    <w:rsid w:val="00BC1AC4"/>
    <w:rsid w:val="00BC4C80"/>
    <w:rsid w:val="00BC773D"/>
    <w:rsid w:val="00BD0388"/>
    <w:rsid w:val="00BD1019"/>
    <w:rsid w:val="00BD310B"/>
    <w:rsid w:val="00BD6E81"/>
    <w:rsid w:val="00BF08E2"/>
    <w:rsid w:val="00C0330B"/>
    <w:rsid w:val="00C13F2D"/>
    <w:rsid w:val="00C17E8C"/>
    <w:rsid w:val="00C305AE"/>
    <w:rsid w:val="00C36BAF"/>
    <w:rsid w:val="00C459CE"/>
    <w:rsid w:val="00C47D2C"/>
    <w:rsid w:val="00C52401"/>
    <w:rsid w:val="00C52E6E"/>
    <w:rsid w:val="00C561D1"/>
    <w:rsid w:val="00C56293"/>
    <w:rsid w:val="00C56BD0"/>
    <w:rsid w:val="00C61255"/>
    <w:rsid w:val="00C627BA"/>
    <w:rsid w:val="00C653F0"/>
    <w:rsid w:val="00C713DF"/>
    <w:rsid w:val="00C74E13"/>
    <w:rsid w:val="00C84EEC"/>
    <w:rsid w:val="00C853FF"/>
    <w:rsid w:val="00C96502"/>
    <w:rsid w:val="00CA3750"/>
    <w:rsid w:val="00CB2F50"/>
    <w:rsid w:val="00CD27D5"/>
    <w:rsid w:val="00CD3377"/>
    <w:rsid w:val="00CE5FAF"/>
    <w:rsid w:val="00CF0D69"/>
    <w:rsid w:val="00CF0E6D"/>
    <w:rsid w:val="00CF5B89"/>
    <w:rsid w:val="00CF6A8C"/>
    <w:rsid w:val="00D0108A"/>
    <w:rsid w:val="00D01FFD"/>
    <w:rsid w:val="00D04150"/>
    <w:rsid w:val="00D04429"/>
    <w:rsid w:val="00D132F6"/>
    <w:rsid w:val="00D14201"/>
    <w:rsid w:val="00D23CA9"/>
    <w:rsid w:val="00D35F93"/>
    <w:rsid w:val="00D52ACF"/>
    <w:rsid w:val="00D65521"/>
    <w:rsid w:val="00D74A5E"/>
    <w:rsid w:val="00D83283"/>
    <w:rsid w:val="00D914EA"/>
    <w:rsid w:val="00DA444B"/>
    <w:rsid w:val="00DB068D"/>
    <w:rsid w:val="00DB2AD1"/>
    <w:rsid w:val="00DB5835"/>
    <w:rsid w:val="00DB6AB5"/>
    <w:rsid w:val="00DB7F4A"/>
    <w:rsid w:val="00DC66B7"/>
    <w:rsid w:val="00DC70F6"/>
    <w:rsid w:val="00DD0C06"/>
    <w:rsid w:val="00DD3BF6"/>
    <w:rsid w:val="00DD7C7B"/>
    <w:rsid w:val="00DF14C3"/>
    <w:rsid w:val="00DF46D9"/>
    <w:rsid w:val="00DF7CF7"/>
    <w:rsid w:val="00E02AD4"/>
    <w:rsid w:val="00E07116"/>
    <w:rsid w:val="00E260C6"/>
    <w:rsid w:val="00E262AA"/>
    <w:rsid w:val="00E43AD8"/>
    <w:rsid w:val="00E55C36"/>
    <w:rsid w:val="00E6565B"/>
    <w:rsid w:val="00E70757"/>
    <w:rsid w:val="00E7327C"/>
    <w:rsid w:val="00EA0A60"/>
    <w:rsid w:val="00EB0069"/>
    <w:rsid w:val="00EB0251"/>
    <w:rsid w:val="00EB7CF7"/>
    <w:rsid w:val="00EC364E"/>
    <w:rsid w:val="00EC4565"/>
    <w:rsid w:val="00ED4456"/>
    <w:rsid w:val="00EE51FB"/>
    <w:rsid w:val="00EE5C34"/>
    <w:rsid w:val="00EE5FD8"/>
    <w:rsid w:val="00EF03A6"/>
    <w:rsid w:val="00EF3F5A"/>
    <w:rsid w:val="00EF54C3"/>
    <w:rsid w:val="00EF6251"/>
    <w:rsid w:val="00F04371"/>
    <w:rsid w:val="00F225CB"/>
    <w:rsid w:val="00F2315A"/>
    <w:rsid w:val="00F25B46"/>
    <w:rsid w:val="00F33ADB"/>
    <w:rsid w:val="00F50157"/>
    <w:rsid w:val="00F5373D"/>
    <w:rsid w:val="00F700CB"/>
    <w:rsid w:val="00F702AF"/>
    <w:rsid w:val="00F82F01"/>
    <w:rsid w:val="00F90931"/>
    <w:rsid w:val="00FA23C4"/>
    <w:rsid w:val="00FA3905"/>
    <w:rsid w:val="00FA3CB2"/>
    <w:rsid w:val="00FA4A87"/>
    <w:rsid w:val="00FA7639"/>
    <w:rsid w:val="00FB6961"/>
    <w:rsid w:val="00FC3C65"/>
    <w:rsid w:val="00FC5C26"/>
    <w:rsid w:val="00FD4CDF"/>
    <w:rsid w:val="00FE1B01"/>
    <w:rsid w:val="00FE3265"/>
    <w:rsid w:val="00FF21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C1FE"/>
  <w15:chartTrackingRefBased/>
  <w15:docId w15:val="{1AF6BDD3-1A4C-0842-8787-CCDB4F84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AD8"/>
    <w:pPr>
      <w:spacing w:line="360" w:lineRule="auto"/>
      <w:jc w:val="both"/>
    </w:pPr>
    <w:rPr>
      <w:lang w:val="en-AU"/>
    </w:rPr>
  </w:style>
  <w:style w:type="paragraph" w:styleId="1">
    <w:name w:val="heading 1"/>
    <w:basedOn w:val="a"/>
    <w:next w:val="a"/>
    <w:link w:val="1Char"/>
    <w:uiPriority w:val="9"/>
    <w:qFormat/>
    <w:rsid w:val="00E43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3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3A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3A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3A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3AD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3AD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3AD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3AD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3A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3A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3A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3A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3A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3A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3A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3A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3AD8"/>
    <w:rPr>
      <w:rFonts w:eastAsiaTheme="majorEastAsia" w:cstheme="majorBidi"/>
      <w:color w:val="272727" w:themeColor="text1" w:themeTint="D8"/>
    </w:rPr>
  </w:style>
  <w:style w:type="paragraph" w:styleId="a3">
    <w:name w:val="Title"/>
    <w:basedOn w:val="a"/>
    <w:next w:val="a"/>
    <w:link w:val="Char"/>
    <w:uiPriority w:val="10"/>
    <w:qFormat/>
    <w:rsid w:val="00E43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3A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3AD8"/>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3A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3AD8"/>
    <w:pPr>
      <w:spacing w:before="160" w:after="160"/>
      <w:jc w:val="center"/>
    </w:pPr>
    <w:rPr>
      <w:i/>
      <w:iCs/>
      <w:color w:val="404040" w:themeColor="text1" w:themeTint="BF"/>
    </w:rPr>
  </w:style>
  <w:style w:type="character" w:customStyle="1" w:styleId="Char1">
    <w:name w:val="Απόσπασμα Char"/>
    <w:basedOn w:val="a0"/>
    <w:link w:val="a5"/>
    <w:uiPriority w:val="29"/>
    <w:rsid w:val="00E43AD8"/>
    <w:rPr>
      <w:i/>
      <w:iCs/>
      <w:color w:val="404040" w:themeColor="text1" w:themeTint="BF"/>
    </w:rPr>
  </w:style>
  <w:style w:type="paragraph" w:styleId="a6">
    <w:name w:val="List Paragraph"/>
    <w:basedOn w:val="a"/>
    <w:uiPriority w:val="34"/>
    <w:qFormat/>
    <w:rsid w:val="00E43AD8"/>
    <w:pPr>
      <w:ind w:left="720"/>
      <w:contextualSpacing/>
    </w:pPr>
  </w:style>
  <w:style w:type="character" w:styleId="a7">
    <w:name w:val="Intense Emphasis"/>
    <w:basedOn w:val="a0"/>
    <w:uiPriority w:val="21"/>
    <w:qFormat/>
    <w:rsid w:val="00E43AD8"/>
    <w:rPr>
      <w:i/>
      <w:iCs/>
      <w:color w:val="0F4761" w:themeColor="accent1" w:themeShade="BF"/>
    </w:rPr>
  </w:style>
  <w:style w:type="paragraph" w:styleId="a8">
    <w:name w:val="Intense Quote"/>
    <w:basedOn w:val="a"/>
    <w:next w:val="a"/>
    <w:link w:val="Char2"/>
    <w:uiPriority w:val="30"/>
    <w:qFormat/>
    <w:rsid w:val="00E43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3AD8"/>
    <w:rPr>
      <w:i/>
      <w:iCs/>
      <w:color w:val="0F4761" w:themeColor="accent1" w:themeShade="BF"/>
    </w:rPr>
  </w:style>
  <w:style w:type="character" w:styleId="a9">
    <w:name w:val="Intense Reference"/>
    <w:basedOn w:val="a0"/>
    <w:uiPriority w:val="32"/>
    <w:qFormat/>
    <w:rsid w:val="00E43AD8"/>
    <w:rPr>
      <w:b/>
      <w:bCs/>
      <w:smallCaps/>
      <w:color w:val="0F4761" w:themeColor="accent1" w:themeShade="BF"/>
      <w:spacing w:val="5"/>
    </w:rPr>
  </w:style>
  <w:style w:type="table" w:styleId="aa">
    <w:name w:val="Table Grid"/>
    <w:basedOn w:val="a1"/>
    <w:uiPriority w:val="39"/>
    <w:rsid w:val="00E4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8A56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4">
    <w:name w:val="Grid Table 5 Dark Accent 4"/>
    <w:basedOn w:val="a1"/>
    <w:uiPriority w:val="50"/>
    <w:rsid w:val="008A56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ab">
    <w:name w:val="Revision"/>
    <w:hidden/>
    <w:uiPriority w:val="99"/>
    <w:semiHidden/>
    <w:rsid w:val="0013120F"/>
  </w:style>
  <w:style w:type="paragraph" w:styleId="Web">
    <w:name w:val="Normal (Web)"/>
    <w:basedOn w:val="a"/>
    <w:uiPriority w:val="99"/>
    <w:unhideWhenUsed/>
    <w:rsid w:val="004A6B6E"/>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ac">
    <w:name w:val="Strong"/>
    <w:basedOn w:val="a0"/>
    <w:uiPriority w:val="22"/>
    <w:qFormat/>
    <w:rsid w:val="004A6B6E"/>
    <w:rPr>
      <w:b/>
      <w:bCs/>
    </w:rPr>
  </w:style>
  <w:style w:type="character" w:styleId="ad">
    <w:name w:val="annotation reference"/>
    <w:basedOn w:val="a0"/>
    <w:uiPriority w:val="99"/>
    <w:semiHidden/>
    <w:unhideWhenUsed/>
    <w:rsid w:val="00EE5FD8"/>
    <w:rPr>
      <w:sz w:val="16"/>
      <w:szCs w:val="16"/>
    </w:rPr>
  </w:style>
  <w:style w:type="paragraph" w:styleId="ae">
    <w:name w:val="annotation text"/>
    <w:basedOn w:val="a"/>
    <w:link w:val="Char3"/>
    <w:uiPriority w:val="99"/>
    <w:unhideWhenUsed/>
    <w:rsid w:val="00EE5FD8"/>
    <w:pPr>
      <w:spacing w:line="240" w:lineRule="auto"/>
    </w:pPr>
    <w:rPr>
      <w:sz w:val="20"/>
      <w:szCs w:val="20"/>
    </w:rPr>
  </w:style>
  <w:style w:type="character" w:customStyle="1" w:styleId="Char3">
    <w:name w:val="Κείμενο σχολίου Char"/>
    <w:basedOn w:val="a0"/>
    <w:link w:val="ae"/>
    <w:uiPriority w:val="99"/>
    <w:rsid w:val="00EE5FD8"/>
    <w:rPr>
      <w:sz w:val="20"/>
      <w:szCs w:val="20"/>
    </w:rPr>
  </w:style>
  <w:style w:type="paragraph" w:styleId="af">
    <w:name w:val="annotation subject"/>
    <w:basedOn w:val="ae"/>
    <w:next w:val="ae"/>
    <w:link w:val="Char4"/>
    <w:uiPriority w:val="99"/>
    <w:semiHidden/>
    <w:unhideWhenUsed/>
    <w:rsid w:val="00EE5FD8"/>
    <w:rPr>
      <w:b/>
      <w:bCs/>
    </w:rPr>
  </w:style>
  <w:style w:type="character" w:customStyle="1" w:styleId="Char4">
    <w:name w:val="Θέμα σχολίου Char"/>
    <w:basedOn w:val="Char3"/>
    <w:link w:val="af"/>
    <w:uiPriority w:val="99"/>
    <w:semiHidden/>
    <w:rsid w:val="00EE5FD8"/>
    <w:rPr>
      <w:b/>
      <w:bCs/>
      <w:sz w:val="20"/>
      <w:szCs w:val="20"/>
    </w:rPr>
  </w:style>
  <w:style w:type="paragraph" w:styleId="af0">
    <w:name w:val="header"/>
    <w:basedOn w:val="a"/>
    <w:link w:val="Char5"/>
    <w:uiPriority w:val="99"/>
    <w:unhideWhenUsed/>
    <w:rsid w:val="004F4FC3"/>
    <w:pPr>
      <w:tabs>
        <w:tab w:val="center" w:pos="4513"/>
        <w:tab w:val="right" w:pos="9026"/>
      </w:tabs>
      <w:spacing w:line="240" w:lineRule="auto"/>
    </w:pPr>
  </w:style>
  <w:style w:type="character" w:customStyle="1" w:styleId="Char5">
    <w:name w:val="Κεφαλίδα Char"/>
    <w:basedOn w:val="a0"/>
    <w:link w:val="af0"/>
    <w:uiPriority w:val="99"/>
    <w:rsid w:val="004F4FC3"/>
  </w:style>
  <w:style w:type="paragraph" w:styleId="af1">
    <w:name w:val="footer"/>
    <w:basedOn w:val="a"/>
    <w:link w:val="Char6"/>
    <w:uiPriority w:val="99"/>
    <w:unhideWhenUsed/>
    <w:rsid w:val="004F4FC3"/>
    <w:pPr>
      <w:tabs>
        <w:tab w:val="center" w:pos="4513"/>
        <w:tab w:val="right" w:pos="9026"/>
      </w:tabs>
      <w:spacing w:line="240" w:lineRule="auto"/>
    </w:pPr>
  </w:style>
  <w:style w:type="character" w:customStyle="1" w:styleId="Char6">
    <w:name w:val="Υποσέλιδο Char"/>
    <w:basedOn w:val="a0"/>
    <w:link w:val="af1"/>
    <w:uiPriority w:val="99"/>
    <w:rsid w:val="004F4FC3"/>
  </w:style>
  <w:style w:type="character" w:customStyle="1" w:styleId="apple-converted-space">
    <w:name w:val="apple-converted-space"/>
    <w:basedOn w:val="a0"/>
    <w:rsid w:val="00006339"/>
  </w:style>
  <w:style w:type="character" w:styleId="-">
    <w:name w:val="Hyperlink"/>
    <w:basedOn w:val="a0"/>
    <w:uiPriority w:val="99"/>
    <w:unhideWhenUsed/>
    <w:rsid w:val="00A71076"/>
    <w:rPr>
      <w:color w:val="467886" w:themeColor="hyperlink"/>
      <w:u w:val="single"/>
    </w:rPr>
  </w:style>
  <w:style w:type="character" w:customStyle="1" w:styleId="UnresolvedMention">
    <w:name w:val="Unresolved Mention"/>
    <w:basedOn w:val="a0"/>
    <w:uiPriority w:val="99"/>
    <w:semiHidden/>
    <w:unhideWhenUsed/>
    <w:rsid w:val="00A7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989">
      <w:bodyDiv w:val="1"/>
      <w:marLeft w:val="0"/>
      <w:marRight w:val="0"/>
      <w:marTop w:val="0"/>
      <w:marBottom w:val="0"/>
      <w:divBdr>
        <w:top w:val="none" w:sz="0" w:space="0" w:color="auto"/>
        <w:left w:val="none" w:sz="0" w:space="0" w:color="auto"/>
        <w:bottom w:val="none" w:sz="0" w:space="0" w:color="auto"/>
        <w:right w:val="none" w:sz="0" w:space="0" w:color="auto"/>
      </w:divBdr>
    </w:div>
    <w:div w:id="79760770">
      <w:bodyDiv w:val="1"/>
      <w:marLeft w:val="0"/>
      <w:marRight w:val="0"/>
      <w:marTop w:val="0"/>
      <w:marBottom w:val="0"/>
      <w:divBdr>
        <w:top w:val="none" w:sz="0" w:space="0" w:color="auto"/>
        <w:left w:val="none" w:sz="0" w:space="0" w:color="auto"/>
        <w:bottom w:val="none" w:sz="0" w:space="0" w:color="auto"/>
        <w:right w:val="none" w:sz="0" w:space="0" w:color="auto"/>
      </w:divBdr>
    </w:div>
    <w:div w:id="204758088">
      <w:bodyDiv w:val="1"/>
      <w:marLeft w:val="0"/>
      <w:marRight w:val="0"/>
      <w:marTop w:val="0"/>
      <w:marBottom w:val="0"/>
      <w:divBdr>
        <w:top w:val="none" w:sz="0" w:space="0" w:color="auto"/>
        <w:left w:val="none" w:sz="0" w:space="0" w:color="auto"/>
        <w:bottom w:val="none" w:sz="0" w:space="0" w:color="auto"/>
        <w:right w:val="none" w:sz="0" w:space="0" w:color="auto"/>
      </w:divBdr>
    </w:div>
    <w:div w:id="241064842">
      <w:bodyDiv w:val="1"/>
      <w:marLeft w:val="0"/>
      <w:marRight w:val="0"/>
      <w:marTop w:val="0"/>
      <w:marBottom w:val="0"/>
      <w:divBdr>
        <w:top w:val="none" w:sz="0" w:space="0" w:color="auto"/>
        <w:left w:val="none" w:sz="0" w:space="0" w:color="auto"/>
        <w:bottom w:val="none" w:sz="0" w:space="0" w:color="auto"/>
        <w:right w:val="none" w:sz="0" w:space="0" w:color="auto"/>
      </w:divBdr>
      <w:divsChild>
        <w:div w:id="18124772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7522539">
              <w:marLeft w:val="0"/>
              <w:marRight w:val="0"/>
              <w:marTop w:val="0"/>
              <w:marBottom w:val="0"/>
              <w:divBdr>
                <w:top w:val="none" w:sz="0" w:space="0" w:color="auto"/>
                <w:left w:val="none" w:sz="0" w:space="0" w:color="auto"/>
                <w:bottom w:val="none" w:sz="0" w:space="0" w:color="auto"/>
                <w:right w:val="none" w:sz="0" w:space="0" w:color="auto"/>
              </w:divBdr>
              <w:divsChild>
                <w:div w:id="983434032">
                  <w:marLeft w:val="0"/>
                  <w:marRight w:val="0"/>
                  <w:marTop w:val="0"/>
                  <w:marBottom w:val="0"/>
                  <w:divBdr>
                    <w:top w:val="none" w:sz="0" w:space="0" w:color="auto"/>
                    <w:left w:val="none" w:sz="0" w:space="0" w:color="auto"/>
                    <w:bottom w:val="none" w:sz="0" w:space="0" w:color="auto"/>
                    <w:right w:val="none" w:sz="0" w:space="0" w:color="auto"/>
                  </w:divBdr>
                  <w:divsChild>
                    <w:div w:id="1229799777">
                      <w:marLeft w:val="0"/>
                      <w:marRight w:val="0"/>
                      <w:marTop w:val="0"/>
                      <w:marBottom w:val="0"/>
                      <w:divBdr>
                        <w:top w:val="none" w:sz="0" w:space="0" w:color="auto"/>
                        <w:left w:val="none" w:sz="0" w:space="0" w:color="auto"/>
                        <w:bottom w:val="none" w:sz="0" w:space="0" w:color="auto"/>
                        <w:right w:val="none" w:sz="0" w:space="0" w:color="auto"/>
                      </w:divBdr>
                      <w:divsChild>
                        <w:div w:id="21441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8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8397207">
              <w:marLeft w:val="0"/>
              <w:marRight w:val="0"/>
              <w:marTop w:val="0"/>
              <w:marBottom w:val="0"/>
              <w:divBdr>
                <w:top w:val="none" w:sz="0" w:space="0" w:color="auto"/>
                <w:left w:val="none" w:sz="0" w:space="0" w:color="auto"/>
                <w:bottom w:val="none" w:sz="0" w:space="0" w:color="auto"/>
                <w:right w:val="none" w:sz="0" w:space="0" w:color="auto"/>
              </w:divBdr>
              <w:divsChild>
                <w:div w:id="799764460">
                  <w:marLeft w:val="0"/>
                  <w:marRight w:val="0"/>
                  <w:marTop w:val="0"/>
                  <w:marBottom w:val="0"/>
                  <w:divBdr>
                    <w:top w:val="none" w:sz="0" w:space="0" w:color="auto"/>
                    <w:left w:val="none" w:sz="0" w:space="0" w:color="auto"/>
                    <w:bottom w:val="none" w:sz="0" w:space="0" w:color="auto"/>
                    <w:right w:val="none" w:sz="0" w:space="0" w:color="auto"/>
                  </w:divBdr>
                  <w:divsChild>
                    <w:div w:id="580136574">
                      <w:marLeft w:val="0"/>
                      <w:marRight w:val="0"/>
                      <w:marTop w:val="0"/>
                      <w:marBottom w:val="0"/>
                      <w:divBdr>
                        <w:top w:val="none" w:sz="0" w:space="0" w:color="auto"/>
                        <w:left w:val="none" w:sz="0" w:space="0" w:color="auto"/>
                        <w:bottom w:val="none" w:sz="0" w:space="0" w:color="auto"/>
                        <w:right w:val="none" w:sz="0" w:space="0" w:color="auto"/>
                      </w:divBdr>
                      <w:divsChild>
                        <w:div w:id="10540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898689">
          <w:marLeft w:val="0"/>
          <w:marRight w:val="0"/>
          <w:marTop w:val="0"/>
          <w:marBottom w:val="0"/>
          <w:divBdr>
            <w:top w:val="none" w:sz="0" w:space="0" w:color="auto"/>
            <w:left w:val="none" w:sz="0" w:space="0" w:color="auto"/>
            <w:bottom w:val="none" w:sz="0" w:space="0" w:color="auto"/>
            <w:right w:val="none" w:sz="0" w:space="0" w:color="auto"/>
          </w:divBdr>
        </w:div>
        <w:div w:id="124278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6381480">
              <w:marLeft w:val="0"/>
              <w:marRight w:val="0"/>
              <w:marTop w:val="0"/>
              <w:marBottom w:val="0"/>
              <w:divBdr>
                <w:top w:val="none" w:sz="0" w:space="0" w:color="auto"/>
                <w:left w:val="none" w:sz="0" w:space="0" w:color="auto"/>
                <w:bottom w:val="none" w:sz="0" w:space="0" w:color="auto"/>
                <w:right w:val="none" w:sz="0" w:space="0" w:color="auto"/>
              </w:divBdr>
              <w:divsChild>
                <w:div w:id="1024818816">
                  <w:marLeft w:val="0"/>
                  <w:marRight w:val="0"/>
                  <w:marTop w:val="0"/>
                  <w:marBottom w:val="0"/>
                  <w:divBdr>
                    <w:top w:val="none" w:sz="0" w:space="0" w:color="auto"/>
                    <w:left w:val="none" w:sz="0" w:space="0" w:color="auto"/>
                    <w:bottom w:val="none" w:sz="0" w:space="0" w:color="auto"/>
                    <w:right w:val="none" w:sz="0" w:space="0" w:color="auto"/>
                  </w:divBdr>
                  <w:divsChild>
                    <w:div w:id="1004363037">
                      <w:marLeft w:val="0"/>
                      <w:marRight w:val="0"/>
                      <w:marTop w:val="0"/>
                      <w:marBottom w:val="0"/>
                      <w:divBdr>
                        <w:top w:val="none" w:sz="0" w:space="0" w:color="auto"/>
                        <w:left w:val="none" w:sz="0" w:space="0" w:color="auto"/>
                        <w:bottom w:val="none" w:sz="0" w:space="0" w:color="auto"/>
                        <w:right w:val="none" w:sz="0" w:space="0" w:color="auto"/>
                      </w:divBdr>
                      <w:divsChild>
                        <w:div w:id="904486023">
                          <w:marLeft w:val="0"/>
                          <w:marRight w:val="0"/>
                          <w:marTop w:val="0"/>
                          <w:marBottom w:val="0"/>
                          <w:divBdr>
                            <w:top w:val="none" w:sz="0" w:space="0" w:color="auto"/>
                            <w:left w:val="none" w:sz="0" w:space="0" w:color="auto"/>
                            <w:bottom w:val="none" w:sz="0" w:space="0" w:color="auto"/>
                            <w:right w:val="none" w:sz="0" w:space="0" w:color="auto"/>
                          </w:divBdr>
                        </w:div>
                        <w:div w:id="1219316012">
                          <w:marLeft w:val="0"/>
                          <w:marRight w:val="0"/>
                          <w:marTop w:val="0"/>
                          <w:marBottom w:val="0"/>
                          <w:divBdr>
                            <w:top w:val="none" w:sz="0" w:space="0" w:color="auto"/>
                            <w:left w:val="none" w:sz="0" w:space="0" w:color="auto"/>
                            <w:bottom w:val="none" w:sz="0" w:space="0" w:color="auto"/>
                            <w:right w:val="none" w:sz="0" w:space="0" w:color="auto"/>
                          </w:divBdr>
                          <w:divsChild>
                            <w:div w:id="20343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7584">
      <w:bodyDiv w:val="1"/>
      <w:marLeft w:val="0"/>
      <w:marRight w:val="0"/>
      <w:marTop w:val="0"/>
      <w:marBottom w:val="0"/>
      <w:divBdr>
        <w:top w:val="none" w:sz="0" w:space="0" w:color="auto"/>
        <w:left w:val="none" w:sz="0" w:space="0" w:color="auto"/>
        <w:bottom w:val="none" w:sz="0" w:space="0" w:color="auto"/>
        <w:right w:val="none" w:sz="0" w:space="0" w:color="auto"/>
      </w:divBdr>
    </w:div>
    <w:div w:id="434399230">
      <w:bodyDiv w:val="1"/>
      <w:marLeft w:val="0"/>
      <w:marRight w:val="0"/>
      <w:marTop w:val="0"/>
      <w:marBottom w:val="0"/>
      <w:divBdr>
        <w:top w:val="none" w:sz="0" w:space="0" w:color="auto"/>
        <w:left w:val="none" w:sz="0" w:space="0" w:color="auto"/>
        <w:bottom w:val="none" w:sz="0" w:space="0" w:color="auto"/>
        <w:right w:val="none" w:sz="0" w:space="0" w:color="auto"/>
      </w:divBdr>
    </w:div>
    <w:div w:id="489952586">
      <w:bodyDiv w:val="1"/>
      <w:marLeft w:val="0"/>
      <w:marRight w:val="0"/>
      <w:marTop w:val="0"/>
      <w:marBottom w:val="0"/>
      <w:divBdr>
        <w:top w:val="none" w:sz="0" w:space="0" w:color="auto"/>
        <w:left w:val="none" w:sz="0" w:space="0" w:color="auto"/>
        <w:bottom w:val="none" w:sz="0" w:space="0" w:color="auto"/>
        <w:right w:val="none" w:sz="0" w:space="0" w:color="auto"/>
      </w:divBdr>
    </w:div>
    <w:div w:id="491218269">
      <w:bodyDiv w:val="1"/>
      <w:marLeft w:val="0"/>
      <w:marRight w:val="0"/>
      <w:marTop w:val="0"/>
      <w:marBottom w:val="0"/>
      <w:divBdr>
        <w:top w:val="none" w:sz="0" w:space="0" w:color="auto"/>
        <w:left w:val="none" w:sz="0" w:space="0" w:color="auto"/>
        <w:bottom w:val="none" w:sz="0" w:space="0" w:color="auto"/>
        <w:right w:val="none" w:sz="0" w:space="0" w:color="auto"/>
      </w:divBdr>
    </w:div>
    <w:div w:id="704402518">
      <w:bodyDiv w:val="1"/>
      <w:marLeft w:val="0"/>
      <w:marRight w:val="0"/>
      <w:marTop w:val="0"/>
      <w:marBottom w:val="0"/>
      <w:divBdr>
        <w:top w:val="none" w:sz="0" w:space="0" w:color="auto"/>
        <w:left w:val="none" w:sz="0" w:space="0" w:color="auto"/>
        <w:bottom w:val="none" w:sz="0" w:space="0" w:color="auto"/>
        <w:right w:val="none" w:sz="0" w:space="0" w:color="auto"/>
      </w:divBdr>
    </w:div>
    <w:div w:id="753935167">
      <w:bodyDiv w:val="1"/>
      <w:marLeft w:val="0"/>
      <w:marRight w:val="0"/>
      <w:marTop w:val="0"/>
      <w:marBottom w:val="0"/>
      <w:divBdr>
        <w:top w:val="none" w:sz="0" w:space="0" w:color="auto"/>
        <w:left w:val="none" w:sz="0" w:space="0" w:color="auto"/>
        <w:bottom w:val="none" w:sz="0" w:space="0" w:color="auto"/>
        <w:right w:val="none" w:sz="0" w:space="0" w:color="auto"/>
      </w:divBdr>
    </w:div>
    <w:div w:id="786897960">
      <w:bodyDiv w:val="1"/>
      <w:marLeft w:val="0"/>
      <w:marRight w:val="0"/>
      <w:marTop w:val="0"/>
      <w:marBottom w:val="0"/>
      <w:divBdr>
        <w:top w:val="none" w:sz="0" w:space="0" w:color="auto"/>
        <w:left w:val="none" w:sz="0" w:space="0" w:color="auto"/>
        <w:bottom w:val="none" w:sz="0" w:space="0" w:color="auto"/>
        <w:right w:val="none" w:sz="0" w:space="0" w:color="auto"/>
      </w:divBdr>
    </w:div>
    <w:div w:id="846749730">
      <w:bodyDiv w:val="1"/>
      <w:marLeft w:val="0"/>
      <w:marRight w:val="0"/>
      <w:marTop w:val="0"/>
      <w:marBottom w:val="0"/>
      <w:divBdr>
        <w:top w:val="none" w:sz="0" w:space="0" w:color="auto"/>
        <w:left w:val="none" w:sz="0" w:space="0" w:color="auto"/>
        <w:bottom w:val="none" w:sz="0" w:space="0" w:color="auto"/>
        <w:right w:val="none" w:sz="0" w:space="0" w:color="auto"/>
      </w:divBdr>
    </w:div>
    <w:div w:id="857698354">
      <w:bodyDiv w:val="1"/>
      <w:marLeft w:val="0"/>
      <w:marRight w:val="0"/>
      <w:marTop w:val="0"/>
      <w:marBottom w:val="0"/>
      <w:divBdr>
        <w:top w:val="none" w:sz="0" w:space="0" w:color="auto"/>
        <w:left w:val="none" w:sz="0" w:space="0" w:color="auto"/>
        <w:bottom w:val="none" w:sz="0" w:space="0" w:color="auto"/>
        <w:right w:val="none" w:sz="0" w:space="0" w:color="auto"/>
      </w:divBdr>
    </w:div>
    <w:div w:id="938680451">
      <w:bodyDiv w:val="1"/>
      <w:marLeft w:val="0"/>
      <w:marRight w:val="0"/>
      <w:marTop w:val="0"/>
      <w:marBottom w:val="0"/>
      <w:divBdr>
        <w:top w:val="none" w:sz="0" w:space="0" w:color="auto"/>
        <w:left w:val="none" w:sz="0" w:space="0" w:color="auto"/>
        <w:bottom w:val="none" w:sz="0" w:space="0" w:color="auto"/>
        <w:right w:val="none" w:sz="0" w:space="0" w:color="auto"/>
      </w:divBdr>
      <w:divsChild>
        <w:div w:id="2017071847">
          <w:marLeft w:val="0"/>
          <w:marRight w:val="0"/>
          <w:marTop w:val="0"/>
          <w:marBottom w:val="0"/>
          <w:divBdr>
            <w:top w:val="none" w:sz="0" w:space="0" w:color="auto"/>
            <w:left w:val="none" w:sz="0" w:space="0" w:color="auto"/>
            <w:bottom w:val="none" w:sz="0" w:space="0" w:color="auto"/>
            <w:right w:val="none" w:sz="0" w:space="0" w:color="auto"/>
          </w:divBdr>
          <w:divsChild>
            <w:div w:id="303707420">
              <w:marLeft w:val="0"/>
              <w:marRight w:val="0"/>
              <w:marTop w:val="0"/>
              <w:marBottom w:val="0"/>
              <w:divBdr>
                <w:top w:val="none" w:sz="0" w:space="0" w:color="auto"/>
                <w:left w:val="none" w:sz="0" w:space="0" w:color="auto"/>
                <w:bottom w:val="none" w:sz="0" w:space="0" w:color="auto"/>
                <w:right w:val="none" w:sz="0" w:space="0" w:color="auto"/>
              </w:divBdr>
              <w:divsChild>
                <w:div w:id="668411016">
                  <w:marLeft w:val="0"/>
                  <w:marRight w:val="0"/>
                  <w:marTop w:val="0"/>
                  <w:marBottom w:val="0"/>
                  <w:divBdr>
                    <w:top w:val="none" w:sz="0" w:space="0" w:color="auto"/>
                    <w:left w:val="none" w:sz="0" w:space="0" w:color="auto"/>
                    <w:bottom w:val="none" w:sz="0" w:space="0" w:color="auto"/>
                    <w:right w:val="none" w:sz="0" w:space="0" w:color="auto"/>
                  </w:divBdr>
                  <w:divsChild>
                    <w:div w:id="1214346499">
                      <w:marLeft w:val="0"/>
                      <w:marRight w:val="0"/>
                      <w:marTop w:val="0"/>
                      <w:marBottom w:val="0"/>
                      <w:divBdr>
                        <w:top w:val="none" w:sz="0" w:space="0" w:color="auto"/>
                        <w:left w:val="none" w:sz="0" w:space="0" w:color="auto"/>
                        <w:bottom w:val="none" w:sz="0" w:space="0" w:color="auto"/>
                        <w:right w:val="none" w:sz="0" w:space="0" w:color="auto"/>
                      </w:divBdr>
                      <w:divsChild>
                        <w:div w:id="1067874184">
                          <w:marLeft w:val="0"/>
                          <w:marRight w:val="0"/>
                          <w:marTop w:val="0"/>
                          <w:marBottom w:val="0"/>
                          <w:divBdr>
                            <w:top w:val="none" w:sz="0" w:space="0" w:color="auto"/>
                            <w:left w:val="none" w:sz="0" w:space="0" w:color="auto"/>
                            <w:bottom w:val="none" w:sz="0" w:space="0" w:color="auto"/>
                            <w:right w:val="none" w:sz="0" w:space="0" w:color="auto"/>
                          </w:divBdr>
                          <w:divsChild>
                            <w:div w:id="20334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6757">
      <w:bodyDiv w:val="1"/>
      <w:marLeft w:val="0"/>
      <w:marRight w:val="0"/>
      <w:marTop w:val="0"/>
      <w:marBottom w:val="0"/>
      <w:divBdr>
        <w:top w:val="none" w:sz="0" w:space="0" w:color="auto"/>
        <w:left w:val="none" w:sz="0" w:space="0" w:color="auto"/>
        <w:bottom w:val="none" w:sz="0" w:space="0" w:color="auto"/>
        <w:right w:val="none" w:sz="0" w:space="0" w:color="auto"/>
      </w:divBdr>
    </w:div>
    <w:div w:id="1022703383">
      <w:bodyDiv w:val="1"/>
      <w:marLeft w:val="0"/>
      <w:marRight w:val="0"/>
      <w:marTop w:val="0"/>
      <w:marBottom w:val="0"/>
      <w:divBdr>
        <w:top w:val="none" w:sz="0" w:space="0" w:color="auto"/>
        <w:left w:val="none" w:sz="0" w:space="0" w:color="auto"/>
        <w:bottom w:val="none" w:sz="0" w:space="0" w:color="auto"/>
        <w:right w:val="none" w:sz="0" w:space="0" w:color="auto"/>
      </w:divBdr>
      <w:divsChild>
        <w:div w:id="18847523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6049419">
              <w:marLeft w:val="0"/>
              <w:marRight w:val="0"/>
              <w:marTop w:val="0"/>
              <w:marBottom w:val="0"/>
              <w:divBdr>
                <w:top w:val="none" w:sz="0" w:space="0" w:color="auto"/>
                <w:left w:val="none" w:sz="0" w:space="0" w:color="auto"/>
                <w:bottom w:val="none" w:sz="0" w:space="0" w:color="auto"/>
                <w:right w:val="none" w:sz="0" w:space="0" w:color="auto"/>
              </w:divBdr>
              <w:divsChild>
                <w:div w:id="768699456">
                  <w:marLeft w:val="0"/>
                  <w:marRight w:val="0"/>
                  <w:marTop w:val="0"/>
                  <w:marBottom w:val="0"/>
                  <w:divBdr>
                    <w:top w:val="none" w:sz="0" w:space="0" w:color="auto"/>
                    <w:left w:val="none" w:sz="0" w:space="0" w:color="auto"/>
                    <w:bottom w:val="none" w:sz="0" w:space="0" w:color="auto"/>
                    <w:right w:val="none" w:sz="0" w:space="0" w:color="auto"/>
                  </w:divBdr>
                  <w:divsChild>
                    <w:div w:id="1467432058">
                      <w:marLeft w:val="0"/>
                      <w:marRight w:val="0"/>
                      <w:marTop w:val="0"/>
                      <w:marBottom w:val="0"/>
                      <w:divBdr>
                        <w:top w:val="none" w:sz="0" w:space="0" w:color="auto"/>
                        <w:left w:val="none" w:sz="0" w:space="0" w:color="auto"/>
                        <w:bottom w:val="none" w:sz="0" w:space="0" w:color="auto"/>
                        <w:right w:val="none" w:sz="0" w:space="0" w:color="auto"/>
                      </w:divBdr>
                      <w:divsChild>
                        <w:div w:id="10035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49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4640028">
              <w:marLeft w:val="0"/>
              <w:marRight w:val="0"/>
              <w:marTop w:val="0"/>
              <w:marBottom w:val="0"/>
              <w:divBdr>
                <w:top w:val="none" w:sz="0" w:space="0" w:color="auto"/>
                <w:left w:val="none" w:sz="0" w:space="0" w:color="auto"/>
                <w:bottom w:val="none" w:sz="0" w:space="0" w:color="auto"/>
                <w:right w:val="none" w:sz="0" w:space="0" w:color="auto"/>
              </w:divBdr>
              <w:divsChild>
                <w:div w:id="1209344904">
                  <w:marLeft w:val="0"/>
                  <w:marRight w:val="0"/>
                  <w:marTop w:val="0"/>
                  <w:marBottom w:val="0"/>
                  <w:divBdr>
                    <w:top w:val="none" w:sz="0" w:space="0" w:color="auto"/>
                    <w:left w:val="none" w:sz="0" w:space="0" w:color="auto"/>
                    <w:bottom w:val="none" w:sz="0" w:space="0" w:color="auto"/>
                    <w:right w:val="none" w:sz="0" w:space="0" w:color="auto"/>
                  </w:divBdr>
                  <w:divsChild>
                    <w:div w:id="2028673935">
                      <w:marLeft w:val="0"/>
                      <w:marRight w:val="0"/>
                      <w:marTop w:val="0"/>
                      <w:marBottom w:val="0"/>
                      <w:divBdr>
                        <w:top w:val="none" w:sz="0" w:space="0" w:color="auto"/>
                        <w:left w:val="none" w:sz="0" w:space="0" w:color="auto"/>
                        <w:bottom w:val="none" w:sz="0" w:space="0" w:color="auto"/>
                        <w:right w:val="none" w:sz="0" w:space="0" w:color="auto"/>
                      </w:divBdr>
                      <w:divsChild>
                        <w:div w:id="8170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0871">
          <w:marLeft w:val="0"/>
          <w:marRight w:val="0"/>
          <w:marTop w:val="0"/>
          <w:marBottom w:val="0"/>
          <w:divBdr>
            <w:top w:val="none" w:sz="0" w:space="0" w:color="auto"/>
            <w:left w:val="none" w:sz="0" w:space="0" w:color="auto"/>
            <w:bottom w:val="none" w:sz="0" w:space="0" w:color="auto"/>
            <w:right w:val="none" w:sz="0" w:space="0" w:color="auto"/>
          </w:divBdr>
        </w:div>
        <w:div w:id="9456984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512989">
              <w:marLeft w:val="0"/>
              <w:marRight w:val="0"/>
              <w:marTop w:val="0"/>
              <w:marBottom w:val="0"/>
              <w:divBdr>
                <w:top w:val="none" w:sz="0" w:space="0" w:color="auto"/>
                <w:left w:val="none" w:sz="0" w:space="0" w:color="auto"/>
                <w:bottom w:val="none" w:sz="0" w:space="0" w:color="auto"/>
                <w:right w:val="none" w:sz="0" w:space="0" w:color="auto"/>
              </w:divBdr>
              <w:divsChild>
                <w:div w:id="626858303">
                  <w:marLeft w:val="0"/>
                  <w:marRight w:val="0"/>
                  <w:marTop w:val="0"/>
                  <w:marBottom w:val="0"/>
                  <w:divBdr>
                    <w:top w:val="none" w:sz="0" w:space="0" w:color="auto"/>
                    <w:left w:val="none" w:sz="0" w:space="0" w:color="auto"/>
                    <w:bottom w:val="none" w:sz="0" w:space="0" w:color="auto"/>
                    <w:right w:val="none" w:sz="0" w:space="0" w:color="auto"/>
                  </w:divBdr>
                  <w:divsChild>
                    <w:div w:id="1808163898">
                      <w:marLeft w:val="0"/>
                      <w:marRight w:val="0"/>
                      <w:marTop w:val="0"/>
                      <w:marBottom w:val="0"/>
                      <w:divBdr>
                        <w:top w:val="none" w:sz="0" w:space="0" w:color="auto"/>
                        <w:left w:val="none" w:sz="0" w:space="0" w:color="auto"/>
                        <w:bottom w:val="none" w:sz="0" w:space="0" w:color="auto"/>
                        <w:right w:val="none" w:sz="0" w:space="0" w:color="auto"/>
                      </w:divBdr>
                      <w:divsChild>
                        <w:div w:id="647247746">
                          <w:marLeft w:val="0"/>
                          <w:marRight w:val="0"/>
                          <w:marTop w:val="0"/>
                          <w:marBottom w:val="0"/>
                          <w:divBdr>
                            <w:top w:val="none" w:sz="0" w:space="0" w:color="auto"/>
                            <w:left w:val="none" w:sz="0" w:space="0" w:color="auto"/>
                            <w:bottom w:val="none" w:sz="0" w:space="0" w:color="auto"/>
                            <w:right w:val="none" w:sz="0" w:space="0" w:color="auto"/>
                          </w:divBdr>
                        </w:div>
                        <w:div w:id="2036347573">
                          <w:marLeft w:val="0"/>
                          <w:marRight w:val="0"/>
                          <w:marTop w:val="0"/>
                          <w:marBottom w:val="0"/>
                          <w:divBdr>
                            <w:top w:val="none" w:sz="0" w:space="0" w:color="auto"/>
                            <w:left w:val="none" w:sz="0" w:space="0" w:color="auto"/>
                            <w:bottom w:val="none" w:sz="0" w:space="0" w:color="auto"/>
                            <w:right w:val="none" w:sz="0" w:space="0" w:color="auto"/>
                          </w:divBdr>
                          <w:divsChild>
                            <w:div w:id="1925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28835">
      <w:bodyDiv w:val="1"/>
      <w:marLeft w:val="0"/>
      <w:marRight w:val="0"/>
      <w:marTop w:val="0"/>
      <w:marBottom w:val="0"/>
      <w:divBdr>
        <w:top w:val="none" w:sz="0" w:space="0" w:color="auto"/>
        <w:left w:val="none" w:sz="0" w:space="0" w:color="auto"/>
        <w:bottom w:val="none" w:sz="0" w:space="0" w:color="auto"/>
        <w:right w:val="none" w:sz="0" w:space="0" w:color="auto"/>
      </w:divBdr>
    </w:div>
    <w:div w:id="1049647908">
      <w:bodyDiv w:val="1"/>
      <w:marLeft w:val="0"/>
      <w:marRight w:val="0"/>
      <w:marTop w:val="0"/>
      <w:marBottom w:val="0"/>
      <w:divBdr>
        <w:top w:val="none" w:sz="0" w:space="0" w:color="auto"/>
        <w:left w:val="none" w:sz="0" w:space="0" w:color="auto"/>
        <w:bottom w:val="none" w:sz="0" w:space="0" w:color="auto"/>
        <w:right w:val="none" w:sz="0" w:space="0" w:color="auto"/>
      </w:divBdr>
    </w:div>
    <w:div w:id="1221870548">
      <w:bodyDiv w:val="1"/>
      <w:marLeft w:val="0"/>
      <w:marRight w:val="0"/>
      <w:marTop w:val="0"/>
      <w:marBottom w:val="0"/>
      <w:divBdr>
        <w:top w:val="none" w:sz="0" w:space="0" w:color="auto"/>
        <w:left w:val="none" w:sz="0" w:space="0" w:color="auto"/>
        <w:bottom w:val="none" w:sz="0" w:space="0" w:color="auto"/>
        <w:right w:val="none" w:sz="0" w:space="0" w:color="auto"/>
      </w:divBdr>
    </w:div>
    <w:div w:id="1223129223">
      <w:bodyDiv w:val="1"/>
      <w:marLeft w:val="0"/>
      <w:marRight w:val="0"/>
      <w:marTop w:val="0"/>
      <w:marBottom w:val="0"/>
      <w:divBdr>
        <w:top w:val="none" w:sz="0" w:space="0" w:color="auto"/>
        <w:left w:val="none" w:sz="0" w:space="0" w:color="auto"/>
        <w:bottom w:val="none" w:sz="0" w:space="0" w:color="auto"/>
        <w:right w:val="none" w:sz="0" w:space="0" w:color="auto"/>
      </w:divBdr>
    </w:div>
    <w:div w:id="1224760247">
      <w:bodyDiv w:val="1"/>
      <w:marLeft w:val="0"/>
      <w:marRight w:val="0"/>
      <w:marTop w:val="0"/>
      <w:marBottom w:val="0"/>
      <w:divBdr>
        <w:top w:val="none" w:sz="0" w:space="0" w:color="auto"/>
        <w:left w:val="none" w:sz="0" w:space="0" w:color="auto"/>
        <w:bottom w:val="none" w:sz="0" w:space="0" w:color="auto"/>
        <w:right w:val="none" w:sz="0" w:space="0" w:color="auto"/>
      </w:divBdr>
    </w:div>
    <w:div w:id="1262713696">
      <w:bodyDiv w:val="1"/>
      <w:marLeft w:val="0"/>
      <w:marRight w:val="0"/>
      <w:marTop w:val="0"/>
      <w:marBottom w:val="0"/>
      <w:divBdr>
        <w:top w:val="none" w:sz="0" w:space="0" w:color="auto"/>
        <w:left w:val="none" w:sz="0" w:space="0" w:color="auto"/>
        <w:bottom w:val="none" w:sz="0" w:space="0" w:color="auto"/>
        <w:right w:val="none" w:sz="0" w:space="0" w:color="auto"/>
      </w:divBdr>
    </w:div>
    <w:div w:id="1288507313">
      <w:bodyDiv w:val="1"/>
      <w:marLeft w:val="0"/>
      <w:marRight w:val="0"/>
      <w:marTop w:val="0"/>
      <w:marBottom w:val="0"/>
      <w:divBdr>
        <w:top w:val="none" w:sz="0" w:space="0" w:color="auto"/>
        <w:left w:val="none" w:sz="0" w:space="0" w:color="auto"/>
        <w:bottom w:val="none" w:sz="0" w:space="0" w:color="auto"/>
        <w:right w:val="none" w:sz="0" w:space="0" w:color="auto"/>
      </w:divBdr>
    </w:div>
    <w:div w:id="1406680334">
      <w:bodyDiv w:val="1"/>
      <w:marLeft w:val="0"/>
      <w:marRight w:val="0"/>
      <w:marTop w:val="0"/>
      <w:marBottom w:val="0"/>
      <w:divBdr>
        <w:top w:val="none" w:sz="0" w:space="0" w:color="auto"/>
        <w:left w:val="none" w:sz="0" w:space="0" w:color="auto"/>
        <w:bottom w:val="none" w:sz="0" w:space="0" w:color="auto"/>
        <w:right w:val="none" w:sz="0" w:space="0" w:color="auto"/>
      </w:divBdr>
    </w:div>
    <w:div w:id="1437406124">
      <w:bodyDiv w:val="1"/>
      <w:marLeft w:val="0"/>
      <w:marRight w:val="0"/>
      <w:marTop w:val="0"/>
      <w:marBottom w:val="0"/>
      <w:divBdr>
        <w:top w:val="none" w:sz="0" w:space="0" w:color="auto"/>
        <w:left w:val="none" w:sz="0" w:space="0" w:color="auto"/>
        <w:bottom w:val="none" w:sz="0" w:space="0" w:color="auto"/>
        <w:right w:val="none" w:sz="0" w:space="0" w:color="auto"/>
      </w:divBdr>
    </w:div>
    <w:div w:id="1476028689">
      <w:bodyDiv w:val="1"/>
      <w:marLeft w:val="0"/>
      <w:marRight w:val="0"/>
      <w:marTop w:val="0"/>
      <w:marBottom w:val="0"/>
      <w:divBdr>
        <w:top w:val="none" w:sz="0" w:space="0" w:color="auto"/>
        <w:left w:val="none" w:sz="0" w:space="0" w:color="auto"/>
        <w:bottom w:val="none" w:sz="0" w:space="0" w:color="auto"/>
        <w:right w:val="none" w:sz="0" w:space="0" w:color="auto"/>
      </w:divBdr>
    </w:div>
    <w:div w:id="1578131162">
      <w:bodyDiv w:val="1"/>
      <w:marLeft w:val="0"/>
      <w:marRight w:val="0"/>
      <w:marTop w:val="0"/>
      <w:marBottom w:val="0"/>
      <w:divBdr>
        <w:top w:val="none" w:sz="0" w:space="0" w:color="auto"/>
        <w:left w:val="none" w:sz="0" w:space="0" w:color="auto"/>
        <w:bottom w:val="none" w:sz="0" w:space="0" w:color="auto"/>
        <w:right w:val="none" w:sz="0" w:space="0" w:color="auto"/>
      </w:divBdr>
    </w:div>
    <w:div w:id="1725251274">
      <w:bodyDiv w:val="1"/>
      <w:marLeft w:val="0"/>
      <w:marRight w:val="0"/>
      <w:marTop w:val="0"/>
      <w:marBottom w:val="0"/>
      <w:divBdr>
        <w:top w:val="none" w:sz="0" w:space="0" w:color="auto"/>
        <w:left w:val="none" w:sz="0" w:space="0" w:color="auto"/>
        <w:bottom w:val="none" w:sz="0" w:space="0" w:color="auto"/>
        <w:right w:val="none" w:sz="0" w:space="0" w:color="auto"/>
      </w:divBdr>
      <w:divsChild>
        <w:div w:id="2140955260">
          <w:marLeft w:val="0"/>
          <w:marRight w:val="0"/>
          <w:marTop w:val="0"/>
          <w:marBottom w:val="0"/>
          <w:divBdr>
            <w:top w:val="none" w:sz="0" w:space="0" w:color="auto"/>
            <w:left w:val="none" w:sz="0" w:space="0" w:color="auto"/>
            <w:bottom w:val="none" w:sz="0" w:space="0" w:color="auto"/>
            <w:right w:val="none" w:sz="0" w:space="0" w:color="auto"/>
          </w:divBdr>
          <w:divsChild>
            <w:div w:id="8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9272">
      <w:bodyDiv w:val="1"/>
      <w:marLeft w:val="0"/>
      <w:marRight w:val="0"/>
      <w:marTop w:val="0"/>
      <w:marBottom w:val="0"/>
      <w:divBdr>
        <w:top w:val="none" w:sz="0" w:space="0" w:color="auto"/>
        <w:left w:val="none" w:sz="0" w:space="0" w:color="auto"/>
        <w:bottom w:val="none" w:sz="0" w:space="0" w:color="auto"/>
        <w:right w:val="none" w:sz="0" w:space="0" w:color="auto"/>
      </w:divBdr>
    </w:div>
    <w:div w:id="1939748484">
      <w:bodyDiv w:val="1"/>
      <w:marLeft w:val="0"/>
      <w:marRight w:val="0"/>
      <w:marTop w:val="0"/>
      <w:marBottom w:val="0"/>
      <w:divBdr>
        <w:top w:val="none" w:sz="0" w:space="0" w:color="auto"/>
        <w:left w:val="none" w:sz="0" w:space="0" w:color="auto"/>
        <w:bottom w:val="none" w:sz="0" w:space="0" w:color="auto"/>
        <w:right w:val="none" w:sz="0" w:space="0" w:color="auto"/>
      </w:divBdr>
      <w:divsChild>
        <w:div w:id="1988706301">
          <w:marLeft w:val="0"/>
          <w:marRight w:val="0"/>
          <w:marTop w:val="0"/>
          <w:marBottom w:val="0"/>
          <w:divBdr>
            <w:top w:val="none" w:sz="0" w:space="0" w:color="auto"/>
            <w:left w:val="none" w:sz="0" w:space="0" w:color="auto"/>
            <w:bottom w:val="none" w:sz="0" w:space="0" w:color="auto"/>
            <w:right w:val="none" w:sz="0" w:space="0" w:color="auto"/>
          </w:divBdr>
          <w:divsChild>
            <w:div w:id="16164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6114">
      <w:bodyDiv w:val="1"/>
      <w:marLeft w:val="0"/>
      <w:marRight w:val="0"/>
      <w:marTop w:val="0"/>
      <w:marBottom w:val="0"/>
      <w:divBdr>
        <w:top w:val="none" w:sz="0" w:space="0" w:color="auto"/>
        <w:left w:val="none" w:sz="0" w:space="0" w:color="auto"/>
        <w:bottom w:val="none" w:sz="0" w:space="0" w:color="auto"/>
        <w:right w:val="none" w:sz="0" w:space="0" w:color="auto"/>
      </w:divBdr>
    </w:div>
    <w:div w:id="1979457353">
      <w:bodyDiv w:val="1"/>
      <w:marLeft w:val="0"/>
      <w:marRight w:val="0"/>
      <w:marTop w:val="0"/>
      <w:marBottom w:val="0"/>
      <w:divBdr>
        <w:top w:val="none" w:sz="0" w:space="0" w:color="auto"/>
        <w:left w:val="none" w:sz="0" w:space="0" w:color="auto"/>
        <w:bottom w:val="none" w:sz="0" w:space="0" w:color="auto"/>
        <w:right w:val="none" w:sz="0" w:space="0" w:color="auto"/>
      </w:divBdr>
    </w:div>
    <w:div w:id="2023623146">
      <w:bodyDiv w:val="1"/>
      <w:marLeft w:val="0"/>
      <w:marRight w:val="0"/>
      <w:marTop w:val="0"/>
      <w:marBottom w:val="0"/>
      <w:divBdr>
        <w:top w:val="none" w:sz="0" w:space="0" w:color="auto"/>
        <w:left w:val="none" w:sz="0" w:space="0" w:color="auto"/>
        <w:bottom w:val="none" w:sz="0" w:space="0" w:color="auto"/>
        <w:right w:val="none" w:sz="0" w:space="0" w:color="auto"/>
      </w:divBdr>
    </w:div>
    <w:div w:id="2054695548">
      <w:bodyDiv w:val="1"/>
      <w:marLeft w:val="0"/>
      <w:marRight w:val="0"/>
      <w:marTop w:val="0"/>
      <w:marBottom w:val="0"/>
      <w:divBdr>
        <w:top w:val="none" w:sz="0" w:space="0" w:color="auto"/>
        <w:left w:val="none" w:sz="0" w:space="0" w:color="auto"/>
        <w:bottom w:val="none" w:sz="0" w:space="0" w:color="auto"/>
        <w:right w:val="none" w:sz="0" w:space="0" w:color="auto"/>
      </w:divBdr>
    </w:div>
    <w:div w:id="2056192769">
      <w:bodyDiv w:val="1"/>
      <w:marLeft w:val="0"/>
      <w:marRight w:val="0"/>
      <w:marTop w:val="0"/>
      <w:marBottom w:val="0"/>
      <w:divBdr>
        <w:top w:val="none" w:sz="0" w:space="0" w:color="auto"/>
        <w:left w:val="none" w:sz="0" w:space="0" w:color="auto"/>
        <w:bottom w:val="none" w:sz="0" w:space="0" w:color="auto"/>
        <w:right w:val="none" w:sz="0" w:space="0" w:color="auto"/>
      </w:divBdr>
      <w:divsChild>
        <w:div w:id="738480193">
          <w:marLeft w:val="0"/>
          <w:marRight w:val="0"/>
          <w:marTop w:val="0"/>
          <w:marBottom w:val="0"/>
          <w:divBdr>
            <w:top w:val="none" w:sz="0" w:space="0" w:color="auto"/>
            <w:left w:val="none" w:sz="0" w:space="0" w:color="auto"/>
            <w:bottom w:val="none" w:sz="0" w:space="0" w:color="auto"/>
            <w:right w:val="none" w:sz="0" w:space="0" w:color="auto"/>
          </w:divBdr>
          <w:divsChild>
            <w:div w:id="1844054088">
              <w:marLeft w:val="0"/>
              <w:marRight w:val="0"/>
              <w:marTop w:val="0"/>
              <w:marBottom w:val="0"/>
              <w:divBdr>
                <w:top w:val="none" w:sz="0" w:space="0" w:color="auto"/>
                <w:left w:val="none" w:sz="0" w:space="0" w:color="auto"/>
                <w:bottom w:val="none" w:sz="0" w:space="0" w:color="auto"/>
                <w:right w:val="none" w:sz="0" w:space="0" w:color="auto"/>
              </w:divBdr>
              <w:divsChild>
                <w:div w:id="1451044496">
                  <w:marLeft w:val="0"/>
                  <w:marRight w:val="0"/>
                  <w:marTop w:val="0"/>
                  <w:marBottom w:val="0"/>
                  <w:divBdr>
                    <w:top w:val="none" w:sz="0" w:space="0" w:color="auto"/>
                    <w:left w:val="none" w:sz="0" w:space="0" w:color="auto"/>
                    <w:bottom w:val="none" w:sz="0" w:space="0" w:color="auto"/>
                    <w:right w:val="none" w:sz="0" w:space="0" w:color="auto"/>
                  </w:divBdr>
                  <w:divsChild>
                    <w:div w:id="782845829">
                      <w:marLeft w:val="0"/>
                      <w:marRight w:val="0"/>
                      <w:marTop w:val="0"/>
                      <w:marBottom w:val="0"/>
                      <w:divBdr>
                        <w:top w:val="none" w:sz="0" w:space="0" w:color="auto"/>
                        <w:left w:val="none" w:sz="0" w:space="0" w:color="auto"/>
                        <w:bottom w:val="none" w:sz="0" w:space="0" w:color="auto"/>
                        <w:right w:val="none" w:sz="0" w:space="0" w:color="auto"/>
                      </w:divBdr>
                      <w:divsChild>
                        <w:div w:id="1186870457">
                          <w:marLeft w:val="0"/>
                          <w:marRight w:val="0"/>
                          <w:marTop w:val="0"/>
                          <w:marBottom w:val="0"/>
                          <w:divBdr>
                            <w:top w:val="none" w:sz="0" w:space="0" w:color="auto"/>
                            <w:left w:val="none" w:sz="0" w:space="0" w:color="auto"/>
                            <w:bottom w:val="none" w:sz="0" w:space="0" w:color="auto"/>
                            <w:right w:val="none" w:sz="0" w:space="0" w:color="auto"/>
                          </w:divBdr>
                          <w:divsChild>
                            <w:div w:id="10676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4397">
      <w:bodyDiv w:val="1"/>
      <w:marLeft w:val="0"/>
      <w:marRight w:val="0"/>
      <w:marTop w:val="0"/>
      <w:marBottom w:val="0"/>
      <w:divBdr>
        <w:top w:val="none" w:sz="0" w:space="0" w:color="auto"/>
        <w:left w:val="none" w:sz="0" w:space="0" w:color="auto"/>
        <w:bottom w:val="none" w:sz="0" w:space="0" w:color="auto"/>
        <w:right w:val="none" w:sz="0" w:space="0" w:color="auto"/>
      </w:divBdr>
    </w:div>
    <w:div w:id="2092118387">
      <w:bodyDiv w:val="1"/>
      <w:marLeft w:val="0"/>
      <w:marRight w:val="0"/>
      <w:marTop w:val="0"/>
      <w:marBottom w:val="0"/>
      <w:divBdr>
        <w:top w:val="none" w:sz="0" w:space="0" w:color="auto"/>
        <w:left w:val="none" w:sz="0" w:space="0" w:color="auto"/>
        <w:bottom w:val="none" w:sz="0" w:space="0" w:color="auto"/>
        <w:right w:val="none" w:sz="0" w:space="0" w:color="auto"/>
      </w:divBdr>
    </w:div>
    <w:div w:id="2095662798">
      <w:bodyDiv w:val="1"/>
      <w:marLeft w:val="0"/>
      <w:marRight w:val="0"/>
      <w:marTop w:val="0"/>
      <w:marBottom w:val="0"/>
      <w:divBdr>
        <w:top w:val="none" w:sz="0" w:space="0" w:color="auto"/>
        <w:left w:val="none" w:sz="0" w:space="0" w:color="auto"/>
        <w:bottom w:val="none" w:sz="0" w:space="0" w:color="auto"/>
        <w:right w:val="none" w:sz="0" w:space="0" w:color="auto"/>
      </w:divBdr>
    </w:div>
    <w:div w:id="2126267011">
      <w:bodyDiv w:val="1"/>
      <w:marLeft w:val="0"/>
      <w:marRight w:val="0"/>
      <w:marTop w:val="0"/>
      <w:marBottom w:val="0"/>
      <w:divBdr>
        <w:top w:val="none" w:sz="0" w:space="0" w:color="auto"/>
        <w:left w:val="none" w:sz="0" w:space="0" w:color="auto"/>
        <w:bottom w:val="none" w:sz="0" w:space="0" w:color="auto"/>
        <w:right w:val="none" w:sz="0" w:space="0" w:color="auto"/>
      </w:divBdr>
      <w:divsChild>
        <w:div w:id="18342930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9771708">
              <w:marLeft w:val="0"/>
              <w:marRight w:val="0"/>
              <w:marTop w:val="0"/>
              <w:marBottom w:val="0"/>
              <w:divBdr>
                <w:top w:val="none" w:sz="0" w:space="0" w:color="auto"/>
                <w:left w:val="none" w:sz="0" w:space="0" w:color="auto"/>
                <w:bottom w:val="none" w:sz="0" w:space="0" w:color="auto"/>
                <w:right w:val="none" w:sz="0" w:space="0" w:color="auto"/>
              </w:divBdr>
              <w:divsChild>
                <w:div w:id="733890552">
                  <w:marLeft w:val="0"/>
                  <w:marRight w:val="0"/>
                  <w:marTop w:val="0"/>
                  <w:marBottom w:val="0"/>
                  <w:divBdr>
                    <w:top w:val="none" w:sz="0" w:space="0" w:color="auto"/>
                    <w:left w:val="none" w:sz="0" w:space="0" w:color="auto"/>
                    <w:bottom w:val="none" w:sz="0" w:space="0" w:color="auto"/>
                    <w:right w:val="none" w:sz="0" w:space="0" w:color="auto"/>
                  </w:divBdr>
                  <w:divsChild>
                    <w:div w:id="1756975578">
                      <w:marLeft w:val="0"/>
                      <w:marRight w:val="0"/>
                      <w:marTop w:val="0"/>
                      <w:marBottom w:val="0"/>
                      <w:divBdr>
                        <w:top w:val="none" w:sz="0" w:space="0" w:color="auto"/>
                        <w:left w:val="none" w:sz="0" w:space="0" w:color="auto"/>
                        <w:bottom w:val="none" w:sz="0" w:space="0" w:color="auto"/>
                        <w:right w:val="none" w:sz="0" w:space="0" w:color="auto"/>
                      </w:divBdr>
                      <w:divsChild>
                        <w:div w:id="620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1402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6110763">
              <w:marLeft w:val="0"/>
              <w:marRight w:val="0"/>
              <w:marTop w:val="0"/>
              <w:marBottom w:val="0"/>
              <w:divBdr>
                <w:top w:val="none" w:sz="0" w:space="0" w:color="auto"/>
                <w:left w:val="none" w:sz="0" w:space="0" w:color="auto"/>
                <w:bottom w:val="none" w:sz="0" w:space="0" w:color="auto"/>
                <w:right w:val="none" w:sz="0" w:space="0" w:color="auto"/>
              </w:divBdr>
              <w:divsChild>
                <w:div w:id="399984562">
                  <w:marLeft w:val="0"/>
                  <w:marRight w:val="0"/>
                  <w:marTop w:val="0"/>
                  <w:marBottom w:val="0"/>
                  <w:divBdr>
                    <w:top w:val="none" w:sz="0" w:space="0" w:color="auto"/>
                    <w:left w:val="none" w:sz="0" w:space="0" w:color="auto"/>
                    <w:bottom w:val="none" w:sz="0" w:space="0" w:color="auto"/>
                    <w:right w:val="none" w:sz="0" w:space="0" w:color="auto"/>
                  </w:divBdr>
                  <w:divsChild>
                    <w:div w:id="397284451">
                      <w:marLeft w:val="0"/>
                      <w:marRight w:val="0"/>
                      <w:marTop w:val="0"/>
                      <w:marBottom w:val="0"/>
                      <w:divBdr>
                        <w:top w:val="none" w:sz="0" w:space="0" w:color="auto"/>
                        <w:left w:val="none" w:sz="0" w:space="0" w:color="auto"/>
                        <w:bottom w:val="none" w:sz="0" w:space="0" w:color="auto"/>
                        <w:right w:val="none" w:sz="0" w:space="0" w:color="auto"/>
                      </w:divBdr>
                      <w:divsChild>
                        <w:div w:id="1358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558760">
          <w:marLeft w:val="0"/>
          <w:marRight w:val="0"/>
          <w:marTop w:val="0"/>
          <w:marBottom w:val="0"/>
          <w:divBdr>
            <w:top w:val="none" w:sz="0" w:space="0" w:color="auto"/>
            <w:left w:val="none" w:sz="0" w:space="0" w:color="auto"/>
            <w:bottom w:val="none" w:sz="0" w:space="0" w:color="auto"/>
            <w:right w:val="none" w:sz="0" w:space="0" w:color="auto"/>
          </w:divBdr>
        </w:div>
        <w:div w:id="8754320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7819302">
              <w:marLeft w:val="0"/>
              <w:marRight w:val="0"/>
              <w:marTop w:val="0"/>
              <w:marBottom w:val="0"/>
              <w:divBdr>
                <w:top w:val="none" w:sz="0" w:space="0" w:color="auto"/>
                <w:left w:val="none" w:sz="0" w:space="0" w:color="auto"/>
                <w:bottom w:val="none" w:sz="0" w:space="0" w:color="auto"/>
                <w:right w:val="none" w:sz="0" w:space="0" w:color="auto"/>
              </w:divBdr>
              <w:divsChild>
                <w:div w:id="538054086">
                  <w:marLeft w:val="0"/>
                  <w:marRight w:val="0"/>
                  <w:marTop w:val="0"/>
                  <w:marBottom w:val="0"/>
                  <w:divBdr>
                    <w:top w:val="none" w:sz="0" w:space="0" w:color="auto"/>
                    <w:left w:val="none" w:sz="0" w:space="0" w:color="auto"/>
                    <w:bottom w:val="none" w:sz="0" w:space="0" w:color="auto"/>
                    <w:right w:val="none" w:sz="0" w:space="0" w:color="auto"/>
                  </w:divBdr>
                  <w:divsChild>
                    <w:div w:id="1686832539">
                      <w:marLeft w:val="0"/>
                      <w:marRight w:val="0"/>
                      <w:marTop w:val="0"/>
                      <w:marBottom w:val="0"/>
                      <w:divBdr>
                        <w:top w:val="none" w:sz="0" w:space="0" w:color="auto"/>
                        <w:left w:val="none" w:sz="0" w:space="0" w:color="auto"/>
                        <w:bottom w:val="none" w:sz="0" w:space="0" w:color="auto"/>
                        <w:right w:val="none" w:sz="0" w:space="0" w:color="auto"/>
                      </w:divBdr>
                      <w:divsChild>
                        <w:div w:id="1583686494">
                          <w:marLeft w:val="0"/>
                          <w:marRight w:val="0"/>
                          <w:marTop w:val="0"/>
                          <w:marBottom w:val="0"/>
                          <w:divBdr>
                            <w:top w:val="none" w:sz="0" w:space="0" w:color="auto"/>
                            <w:left w:val="none" w:sz="0" w:space="0" w:color="auto"/>
                            <w:bottom w:val="none" w:sz="0" w:space="0" w:color="auto"/>
                            <w:right w:val="none" w:sz="0" w:space="0" w:color="auto"/>
                          </w:divBdr>
                        </w:div>
                        <w:div w:id="840462723">
                          <w:marLeft w:val="0"/>
                          <w:marRight w:val="0"/>
                          <w:marTop w:val="0"/>
                          <w:marBottom w:val="0"/>
                          <w:divBdr>
                            <w:top w:val="none" w:sz="0" w:space="0" w:color="auto"/>
                            <w:left w:val="none" w:sz="0" w:space="0" w:color="auto"/>
                            <w:bottom w:val="none" w:sz="0" w:space="0" w:color="auto"/>
                            <w:right w:val="none" w:sz="0" w:space="0" w:color="auto"/>
                          </w:divBdr>
                          <w:divsChild>
                            <w:div w:id="1844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3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sidency.gov.cy/cypresidency/cypresidency.nsf/All/6547F7FD2CB69A7CC2258B41002E6EDF?OpenDocu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y.ac.cy/directory/el/profile/pcost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ac.cy/el/emilianides-achil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17990-7e1c-4b7f-ac28-04ab59f6e7a9">
      <Terms xmlns="http://schemas.microsoft.com/office/infopath/2007/PartnerControls"/>
    </lcf76f155ced4ddcb4097134ff3c332f>
    <TaxCatchAll xmlns="b33b8617-8038-4ddb-817d-9ef48eb2ea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9647D758E1F4D81793F20FB5B7922" ma:contentTypeVersion="15" ma:contentTypeDescription="Create a new document." ma:contentTypeScope="" ma:versionID="bdc13cd772c58722edf43c35b8202213">
  <xsd:schema xmlns:xsd="http://www.w3.org/2001/XMLSchema" xmlns:xs="http://www.w3.org/2001/XMLSchema" xmlns:p="http://schemas.microsoft.com/office/2006/metadata/properties" xmlns:ns2="b5517990-7e1c-4b7f-ac28-04ab59f6e7a9" xmlns:ns3="b33b8617-8038-4ddb-817d-9ef48eb2eaff" targetNamespace="http://schemas.microsoft.com/office/2006/metadata/properties" ma:root="true" ma:fieldsID="8cdeba7203607f1551109ca2db8b53fe" ns2:_="" ns3:_="">
    <xsd:import namespace="b5517990-7e1c-4b7f-ac28-04ab59f6e7a9"/>
    <xsd:import namespace="b33b8617-8038-4ddb-817d-9ef48eb2e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7990-7e1c-4b7f-ac28-04ab59f6e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19b0b98-ebae-437f-864a-1f238c9be0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b8617-8038-4ddb-817d-9ef48eb2ea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4a4b15-df57-4bb1-a73b-53c63475975f}" ma:internalName="TaxCatchAll" ma:showField="CatchAllData" ma:web="b33b8617-8038-4ddb-817d-9ef48eb2ea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3DC2-DB00-40A1-A148-39F5C5109AB0}">
  <ds:schemaRefs>
    <ds:schemaRef ds:uri="http://schemas.microsoft.com/office/2006/metadata/properties"/>
    <ds:schemaRef ds:uri="http://schemas.microsoft.com/office/infopath/2007/PartnerControls"/>
    <ds:schemaRef ds:uri="b5517990-7e1c-4b7f-ac28-04ab59f6e7a9"/>
    <ds:schemaRef ds:uri="b33b8617-8038-4ddb-817d-9ef48eb2eaff"/>
  </ds:schemaRefs>
</ds:datastoreItem>
</file>

<file path=customXml/itemProps2.xml><?xml version="1.0" encoding="utf-8"?>
<ds:datastoreItem xmlns:ds="http://schemas.openxmlformats.org/officeDocument/2006/customXml" ds:itemID="{5B9D06FA-C9B8-46E3-97BC-35911102F953}">
  <ds:schemaRefs>
    <ds:schemaRef ds:uri="http://schemas.microsoft.com/sharepoint/v3/contenttype/forms"/>
  </ds:schemaRefs>
</ds:datastoreItem>
</file>

<file path=customXml/itemProps3.xml><?xml version="1.0" encoding="utf-8"?>
<ds:datastoreItem xmlns:ds="http://schemas.openxmlformats.org/officeDocument/2006/customXml" ds:itemID="{9E5229DA-4797-4E6A-9D96-4797D35F0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7990-7e1c-4b7f-ac28-04ab59f6e7a9"/>
    <ds:schemaRef ds:uri="b33b8617-8038-4ddb-817d-9ef48eb2e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BDFD1-2CB2-4F88-BDBA-BC1FA903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3344</Words>
  <Characters>18060</Characters>
  <Application>Microsoft Office Word</Application>
  <DocSecurity>0</DocSecurity>
  <Lines>150</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User</cp:lastModifiedBy>
  <cp:revision>2</cp:revision>
  <cp:lastPrinted>2025-03-12T11:41:00Z</cp:lastPrinted>
  <dcterms:created xsi:type="dcterms:W3CDTF">2025-06-10T06:59:00Z</dcterms:created>
  <dcterms:modified xsi:type="dcterms:W3CDTF">2025-06-10T06:59:00Z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0x0101009FB9647D758E1F4D81793F20FB5B7922</vt:lpwstr>
  </property>
</Properties>
</file>